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092" w:rsidRDefault="00F00A49" w:rsidP="000D0092">
      <w:pPr>
        <w:spacing w:after="160" w:line="259" w:lineRule="auto"/>
      </w:pPr>
      <w:r w:rsidRPr="00F00A49">
        <w:rPr>
          <w:noProof/>
          <w:lang w:val="pt-PT" w:eastAsia="pt-PT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81279</wp:posOffset>
            </wp:positionV>
            <wp:extent cx="1020555" cy="922057"/>
            <wp:effectExtent l="0" t="0" r="8255" b="0"/>
            <wp:wrapNone/>
            <wp:docPr id="458" name="Imagem 458" descr="\\SERVERCNIS\Documentos\Logotipo\Logotip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CNIS\Documentos\Logotipo\Logotipo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" r="-1005" b="25106"/>
                    <a:stretch/>
                  </pic:blipFill>
                  <pic:spPr bwMode="auto">
                    <a:xfrm>
                      <a:off x="0" y="0"/>
                      <a:ext cx="1028582" cy="92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D0092" w:rsidRDefault="000D0092" w:rsidP="000D0092">
      <w:pPr>
        <w:spacing w:after="160" w:line="259" w:lineRule="auto"/>
      </w:pPr>
    </w:p>
    <w:p w:rsidR="000D0092" w:rsidRDefault="00F00A49" w:rsidP="000D0092">
      <w:pPr>
        <w:spacing w:after="160" w:line="259" w:lineRule="auto"/>
      </w:pPr>
      <w:r w:rsidRPr="00F00A49">
        <w:rPr>
          <w:noProof/>
          <w:lang w:val="pt-PT" w:eastAsia="pt-PT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862965</wp:posOffset>
            </wp:positionH>
            <wp:positionV relativeFrom="paragraph">
              <wp:posOffset>109855</wp:posOffset>
            </wp:positionV>
            <wp:extent cx="1020554" cy="304800"/>
            <wp:effectExtent l="0" t="0" r="8255" b="0"/>
            <wp:wrapNone/>
            <wp:docPr id="457" name="Imagem 457" descr="\\SERVERCNIS\Documentos\Logotipo\Logotip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CNIS\Documentos\Logotipo\Logotipo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" t="74272" r="-1005" b="970"/>
                    <a:stretch/>
                  </pic:blipFill>
                  <pic:spPr bwMode="auto">
                    <a:xfrm>
                      <a:off x="0" y="0"/>
                      <a:ext cx="1020554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D0092" w:rsidRDefault="00BE7A08" w:rsidP="000D0092">
      <w:pPr>
        <w:spacing w:after="160" w:line="259" w:lineRule="auto"/>
      </w:pPr>
      <w:r>
        <w:rPr>
          <w:noProof/>
          <w:lang w:val="pt-PT" w:eastAsia="pt-PT"/>
        </w:rPr>
        <w:pict>
          <v:line id="Düz Bağlayıcı 312" o:spid="_x0000_s1026" style="position:absolute;z-index:251717632;visibility:visible;mso-position-horizontal:right;mso-position-horizontal-relative:margin;mso-width-relative:margin;mso-height-relative:margin" from="1890.45pt,24.3pt" to="2317.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" strokecolor="#1671b7" strokeweight="1pt">
            <v:stroke joinstyle="miter"/>
            <w10:wrap anchorx="margin"/>
          </v:line>
        </w:pict>
      </w:r>
    </w:p>
    <w:p w:rsidR="000D0092" w:rsidRDefault="000D0092" w:rsidP="000D0092">
      <w:pPr>
        <w:spacing w:after="160" w:line="259" w:lineRule="auto"/>
      </w:pPr>
    </w:p>
    <w:p w:rsidR="006F1B96" w:rsidRDefault="005C43F5" w:rsidP="006F1B96">
      <w:pPr>
        <w:spacing w:after="0"/>
        <w:rPr>
          <w:rFonts w:ascii="Myriad Pro" w:hAnsi="Myriad Pro"/>
          <w:b/>
          <w:color w:val="1671B7"/>
          <w:sz w:val="24"/>
          <w:szCs w:val="24"/>
        </w:rPr>
      </w:pPr>
      <w:r w:rsidRPr="005C43F5">
        <w:rPr>
          <w:rFonts w:ascii="Myriad Pro" w:hAnsi="Myriad Pro"/>
          <w:b/>
          <w:color w:val="1671B7"/>
          <w:sz w:val="24"/>
          <w:szCs w:val="24"/>
        </w:rPr>
        <w:t>Portaria n.º 31/2014 de 5 de fevereiro, do MSESS</w:t>
      </w:r>
    </w:p>
    <w:p w:rsidR="005C43F5" w:rsidRDefault="005C43F5" w:rsidP="006F1B96">
      <w:pPr>
        <w:spacing w:after="0"/>
        <w:rPr>
          <w:rFonts w:ascii="Myriad Pro" w:hAnsi="Myriad Pro"/>
          <w:b/>
          <w:sz w:val="24"/>
          <w:szCs w:val="24"/>
        </w:rPr>
      </w:pP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b/>
          <w:color w:val="000000"/>
          <w:sz w:val="16"/>
          <w:szCs w:val="16"/>
          <w:lang w:val="pt-PT" w:eastAsia="pt-PT"/>
        </w:rPr>
        <w:t>Artigo 1.º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b/>
          <w:bCs/>
          <w:color w:val="000000"/>
          <w:sz w:val="16"/>
          <w:szCs w:val="16"/>
          <w:lang w:val="pt-PT" w:eastAsia="pt-PT"/>
        </w:rPr>
        <w:t>Objeto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b/>
          <w:color w:val="000000"/>
          <w:sz w:val="16"/>
          <w:szCs w:val="16"/>
          <w:lang w:val="pt-PT" w:eastAsia="pt-PT"/>
        </w:rPr>
        <w:t>A presente portaria estabelece os termos de operacionalização do funcionamento do Fundo de Reestruturação do Setor Social (FRSS), bem como a respetiva política de investimento, e define as condições de acesso ao FRSS, os termos e as condições da concessão do apoio financeiro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proofErr w:type="gramStart"/>
      <w:r w:rsidRPr="005C43F5">
        <w:rPr>
          <w:rFonts w:ascii="Arial" w:eastAsia="Times New Roman" w:hAnsi="Arial" w:cs="Arial"/>
          <w:b/>
          <w:color w:val="000000"/>
          <w:sz w:val="16"/>
          <w:szCs w:val="16"/>
          <w:lang w:val="pt-PT" w:eastAsia="pt-PT"/>
        </w:rPr>
        <w:t>e</w:t>
      </w:r>
      <w:proofErr w:type="gramEnd"/>
      <w:r w:rsidRPr="005C43F5">
        <w:rPr>
          <w:rFonts w:ascii="Arial" w:eastAsia="Times New Roman" w:hAnsi="Arial" w:cs="Arial"/>
          <w:b/>
          <w:color w:val="000000"/>
          <w:sz w:val="16"/>
          <w:szCs w:val="16"/>
          <w:lang w:val="pt-PT" w:eastAsia="pt-PT"/>
        </w:rPr>
        <w:t xml:space="preserve"> a forma de reembolso</w:t>
      </w: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.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b/>
          <w:color w:val="000000"/>
          <w:sz w:val="16"/>
          <w:szCs w:val="16"/>
          <w:lang w:val="pt-PT" w:eastAsia="pt-PT"/>
        </w:rPr>
        <w:t>Artigo 2.º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b/>
          <w:color w:val="000000"/>
          <w:sz w:val="16"/>
          <w:szCs w:val="16"/>
          <w:lang w:val="pt-PT" w:eastAsia="pt-PT"/>
        </w:rPr>
        <w:t>Condições de acesso ao FRSS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1- As Instituições Particulares de Solidariedade Social (IPSS) ou equiparadas que pretendam candidatar-se ao FRSS, com vista a garantir a sua reestruturação e sustentabilidade económico-financeira, devem cumprir, cumulativamente, as seguintes condições: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a) Encontrarem-se regularmente constituídas e devidamente registadas, há pelo menos 3 anos;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b) Terem a sua situação regularizada perante a segurança social e a administração fiscal em matéria de impostos, contribuições e reembolsos;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c) Não se encontrem em estado de insolvência, de liquidação, de cessação de atividade, sujeita a qualquer meio preventivo de liquidação de património ou em qualquer situação análoga, nem terem o respetivo processo pendente;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d) Possuírem contabilidade organizada de acordo com o previsto na lei;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e) Estarem devidamente autorizadas para o exercício das atividades que desenvolvem;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f) Terem, pelo menos, 55% das atividades desenvolvidas no âmbito da ação social abrangidas por acordo de cooperação.</w:t>
      </w:r>
    </w:p>
    <w:p w:rsid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 xml:space="preserve">2- O não cumprimento do disposto no número anterior determina a </w:t>
      </w:r>
      <w:proofErr w:type="gramStart"/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não aceitação</w:t>
      </w:r>
      <w:proofErr w:type="gramEnd"/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 xml:space="preserve"> da candidatura.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b/>
          <w:color w:val="000000"/>
          <w:sz w:val="16"/>
          <w:szCs w:val="16"/>
          <w:lang w:val="pt-PT" w:eastAsia="pt-PT"/>
        </w:rPr>
        <w:t>Artigo 3.º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b/>
          <w:bCs/>
          <w:color w:val="000000"/>
          <w:sz w:val="16"/>
          <w:szCs w:val="16"/>
          <w:lang w:val="pt-PT" w:eastAsia="pt-PT"/>
        </w:rPr>
        <w:t>Formalização e instrução da candidatura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1- A candidatura ao FRSS é formalizada mediante requerimento dirigido ao conselho de gestão do FRSS, podendo este solicitar às entidades candidatas informação adicional que considere necessária à apreciação da candidatura.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2- A candidatura é instruída com documentos comprovativos do preenchimento das condições de acesso constantes do artigo 2.º, com o relatório de diagnóstico e proposta de plano de reestruturação aprovados pelo órgão de administração da entidade candidata.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3- Para a elaboração do relatório de diagnóstico e do plano de reestruturação, o conselho de gestão, sob proposta da respetiva entidade representativa, nomeia um gestor de processo ao qual compete apoiar as entidades candidatas na sua preparação bem como acompanhar a aplicação do referido plano de reestruturação e do acordo de apoio financeiro, nas diversas fases e até conclusão dos mesmos.</w:t>
      </w:r>
    </w:p>
    <w:p w:rsidR="00C54E81" w:rsidRDefault="00C54E81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</w:p>
    <w:p w:rsidR="00C54E81" w:rsidRDefault="00C54E81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</w:p>
    <w:p w:rsidR="00C54E81" w:rsidRDefault="00C54E81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</w:p>
    <w:p w:rsidR="00C54E81" w:rsidRDefault="00C54E81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</w:p>
    <w:p w:rsidR="00C54E81" w:rsidRDefault="00C54E81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</w:p>
    <w:p w:rsidR="00C54E81" w:rsidRDefault="00C54E81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</w:p>
    <w:p w:rsidR="00C54E81" w:rsidRDefault="00C54E81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</w:p>
    <w:p w:rsidR="00C54E81" w:rsidRDefault="00C54E81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</w:p>
    <w:p w:rsidR="00C54E81" w:rsidRDefault="00C54E81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</w:p>
    <w:p w:rsidR="00C54E81" w:rsidRDefault="00C54E81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</w:p>
    <w:p w:rsidR="00C54E81" w:rsidRDefault="00C54E81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</w:p>
    <w:p w:rsidR="00C54E81" w:rsidRDefault="00C54E81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</w:p>
    <w:p w:rsidR="00C54E81" w:rsidRDefault="00C54E81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</w:p>
    <w:p w:rsidR="00C54E81" w:rsidRDefault="00C54E81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</w:p>
    <w:p w:rsidR="00C54E81" w:rsidRDefault="00C54E81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</w:p>
    <w:p w:rsidR="00C54E81" w:rsidRDefault="00C54E81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</w:p>
    <w:p w:rsidR="00C54E81" w:rsidRDefault="00C54E81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</w:p>
    <w:p w:rsidR="00C54E81" w:rsidRDefault="00C54E81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</w:p>
    <w:p w:rsidR="00C54E81" w:rsidRDefault="00C54E81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</w:p>
    <w:p w:rsidR="00C54E81" w:rsidRDefault="00C54E81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</w:p>
    <w:p w:rsidR="00C54E81" w:rsidRDefault="00C54E81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4- O relatório de diagnóstico, referido no n.º 2, integra, obrigatoriamente, os seguintes elementos: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a) Caracterização da entidade candidata, nomeadamente quanto à sua dimensão, população beneficiária e atividades concretamente desenvolvidas;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b) Levantamento e análise das respostas sociais existentes, de natureza similar às da entidade candidata, desenvolvidas no mesmo território por outras entidades do setor.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 xml:space="preserve">c) Descrição detalhada da situação patrimonial de que a entidade candidata é titular, incluindo descriminação do património imobiliário e ónus sobre </w:t>
      </w:r>
      <w:proofErr w:type="gramStart"/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ele existentes</w:t>
      </w:r>
      <w:proofErr w:type="gramEnd"/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, bem como da totalidade dos débitos e créditos existentes, à data da candidatura ao FRSS;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d) Apresentação de Relatórios de Gestão, com as respetivas demonstrações financeiras dos exercícios económicos dos últimos dois anos e apresentação de balancete analítico referente ao mês imediatamente anterior à data da candidatura.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e) Descrição dos processos de funcionamento e de gestão organizacional utilizados, assim como medidas de controlo interno destes processos, caso existam;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 xml:space="preserve">f) Identificação dos recursos humanos afetos à entidade candidata, mapa de pessoal e tipos </w:t>
      </w:r>
      <w:proofErr w:type="gramStart"/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de</w:t>
      </w:r>
      <w:proofErr w:type="gramEnd"/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 xml:space="preserve"> </w:t>
      </w:r>
      <w:proofErr w:type="gramStart"/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contrato</w:t>
      </w:r>
      <w:proofErr w:type="gramEnd"/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, atividades desempenhadas e respetivas funções.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5- O plano de reestruturação, previsto no n.º 2, deve ainda indicar um conjunto de medidas específicas e quantificadas, orientadas para o restabelecimento da situação financeira da entidade candidata, através: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a) Da redução e racionalização da despesa corrente;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b) Da existência de regulamentos de controlo interno;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c) Da otimização da receita;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d) Da criação de mecanismos e metodologias de apoio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proofErr w:type="gramStart"/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à</w:t>
      </w:r>
      <w:proofErr w:type="gramEnd"/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 xml:space="preserve"> gestão institucional.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6- O plano de reestruturação contém, ainda, obrigatoriamente: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a) A definição e fixação de objetivos;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b) Descrição detalhada das medidas de saneamento financeiro e de redução de custos a implementar;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c) O plano de formação dos colaboradores;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d) A calendarização da implementação das alterações estruturais propostas.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e) A definição de medidas complementares de controlo da execução orçamental e operacional que permitam acompanhar e monitorizar a respetiva reestruturação.</w:t>
      </w:r>
    </w:p>
    <w:p w:rsid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7- O relatório de diagnóstico e o plano de reestruturação, previstos nos números anteriores, devem ser aprovados pelo órgão de administração da entidade candidata e, quando exigível, pela Assembleia Geral.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b/>
          <w:color w:val="000000"/>
          <w:sz w:val="16"/>
          <w:szCs w:val="16"/>
          <w:lang w:val="pt-PT" w:eastAsia="pt-PT"/>
        </w:rPr>
        <w:t>Artigo 4.º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b/>
          <w:color w:val="000000"/>
          <w:sz w:val="16"/>
          <w:szCs w:val="16"/>
          <w:lang w:val="pt-PT" w:eastAsia="pt-PT"/>
        </w:rPr>
        <w:t>Parecer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1- Devidamente instruída a candidatura, a entidade representativa do setor solidário, indicada pelo conselho de gestão, emite parecer fundamentado sobre a mesma, descriminando, necessariamente, os seguintes elementos: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a) Quadro síntese das necessidades de financiamento e sua distribuição ao longo do período de apoio financeiro pretendido.</w:t>
      </w:r>
    </w:p>
    <w:p w:rsid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b) Explicitação das medidas corretivas de gestão que a instituição deverá adotar ao longo do período de apoio financeiro.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b/>
          <w:color w:val="000000"/>
          <w:sz w:val="16"/>
          <w:szCs w:val="16"/>
          <w:lang w:val="pt-PT" w:eastAsia="pt-PT"/>
        </w:rPr>
        <w:t>Artigo 5.º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b/>
          <w:bCs/>
          <w:color w:val="000000"/>
          <w:sz w:val="16"/>
          <w:szCs w:val="16"/>
          <w:lang w:val="pt-PT" w:eastAsia="pt-PT"/>
        </w:rPr>
        <w:t>Decisão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1- Tendo em conta o parecer referido no artigo anterior, o conselho de gestão do FRSS profere decisão, devidamente fundamentada, sobre a candidatura apresentada.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2- A decisão do conselho de gestão é tomada por maioria dos membros que o compõem.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3- Da decisão do conselho de gestão não cabe qualquer reclamação.</w:t>
      </w:r>
    </w:p>
    <w:p w:rsid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4- A decisão de deferimento da candidatura implica a aprovação do plano de reestruturação com indicação do prazo de execução e respetivo apoio financeiro a atribuir.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b/>
          <w:color w:val="000000"/>
          <w:sz w:val="16"/>
          <w:szCs w:val="16"/>
          <w:lang w:val="pt-PT" w:eastAsia="pt-PT"/>
        </w:rPr>
        <w:t>Artigo 6.º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b/>
          <w:color w:val="000000"/>
          <w:sz w:val="16"/>
          <w:szCs w:val="16"/>
          <w:lang w:val="pt-PT" w:eastAsia="pt-PT"/>
        </w:rPr>
        <w:t>Apoio financeiro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1- A atribuição do apoio financeiro, no âmbito do FRSS, é formalizada através de um acordo de apoio financeiro a celebrar entre o conselho de gestão e a entidade beneficiária.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2- O apoio financeiro a atribuir depende das seguintes condições: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a) Não exceder 45% do valor global das necessidades de financiamento de médio e longo prazo da entidade beneficiária.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b) Ter o limite máximo de € 500.000,00 por entidade beneficiária.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c) Ser compatível com as obrigações orçamentais a que a entidade beneficiária esteja sujeita;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d) Não exceder o prazo máximo de 4 anos, a contar da data de celebração do acordo de apoio financeiro, não sujeito a juros;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 xml:space="preserve">e) Ser atribuído </w:t>
      </w:r>
      <w:proofErr w:type="spellStart"/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fracionadamente</w:t>
      </w:r>
      <w:proofErr w:type="spellEnd"/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, por parcelas, em função do grau de execução definido no plano de reestruturação;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f) Prestação de garantias adequadas do cumprimento das obrigações decorrentes do financiamento reembolsável.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16"/>
          <w:szCs w:val="16"/>
          <w:lang w:val="pt-PT" w:eastAsia="pt-PT"/>
        </w:rPr>
      </w:pP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b/>
          <w:color w:val="000000"/>
          <w:sz w:val="16"/>
          <w:szCs w:val="16"/>
          <w:lang w:val="pt-PT" w:eastAsia="pt-PT"/>
        </w:rPr>
        <w:t>Artigo 7.º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b/>
          <w:color w:val="000000"/>
          <w:sz w:val="16"/>
          <w:szCs w:val="16"/>
          <w:lang w:val="pt-PT" w:eastAsia="pt-PT"/>
        </w:rPr>
        <w:t>Acordo de apoio financeiro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1- O acordo de apoio financeiro contém, designadamente: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a) A indicação expressa do montante e do prazo de execução do apoio financeiro;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b) A forma de execução do plano de reestruturação;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c) A forma e prazos do reembolso do apoio de financeiro;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20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d) A explicitação das condições a cumprir pela entidade beneficiária em matéria de acompanhamento e avaliação da execução</w:t>
      </w:r>
      <w:r w:rsidRPr="005C43F5">
        <w:rPr>
          <w:rFonts w:ascii="Arial" w:eastAsia="Times New Roman" w:hAnsi="Arial" w:cs="Arial"/>
          <w:color w:val="000000"/>
          <w:sz w:val="16"/>
          <w:szCs w:val="20"/>
          <w:lang w:val="pt-PT" w:eastAsia="pt-PT"/>
        </w:rPr>
        <w:t xml:space="preserve"> </w:t>
      </w: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do plano</w:t>
      </w:r>
      <w:r w:rsidRPr="005C43F5">
        <w:rPr>
          <w:rFonts w:ascii="Arial" w:eastAsia="Times New Roman" w:hAnsi="Arial" w:cs="Arial"/>
          <w:color w:val="000000"/>
          <w:sz w:val="16"/>
          <w:szCs w:val="20"/>
          <w:lang w:val="pt-PT" w:eastAsia="pt-PT"/>
        </w:rPr>
        <w:t>.</w:t>
      </w:r>
    </w:p>
    <w:p w:rsid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2- O reembolso do apoio financeiro é realizado no prazo máximo de 4 anos, e sujeito a uma taxa de juro de 0%, a contar da data de assinatura do acordo de apoio financeiro, podendo esse prazo ser alargado por mais 2 anos, mediante requerimento devidamente justificado apresentado pela entidade beneficiária ao conselho de gestão.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b/>
          <w:color w:val="000000"/>
          <w:sz w:val="16"/>
          <w:szCs w:val="16"/>
          <w:lang w:val="pt-PT" w:eastAsia="pt-PT"/>
        </w:rPr>
        <w:t>Artigo 8.º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b/>
          <w:bCs/>
          <w:color w:val="000000"/>
          <w:sz w:val="16"/>
          <w:szCs w:val="16"/>
          <w:lang w:val="pt-PT" w:eastAsia="pt-PT"/>
        </w:rPr>
        <w:t>Incumprimento do acordo de apoio financeiro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1. O incumprimento de qualquer prestação de reembolso, por parte da entidade beneficiária, dá lugar à aplicação de uma taxa de mora correspondente a 4% ao ano, sobre o montante em dívida, até a regularização do respetivo pagamento.</w:t>
      </w:r>
    </w:p>
    <w:p w:rsid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2. O não cumprimento reiterado da execução do plano de reestruturação, constante do acordo de apoio financeiro, determina a cessação imediata da concessão do apoio e o consequente vencimento dos prazos de reembolso definidos quanto aos valores já atribuídos.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b/>
          <w:color w:val="000000"/>
          <w:sz w:val="16"/>
          <w:szCs w:val="16"/>
          <w:lang w:val="pt-PT" w:eastAsia="pt-PT"/>
        </w:rPr>
        <w:t>Artigo 9.º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b/>
          <w:bCs/>
          <w:color w:val="000000"/>
          <w:sz w:val="16"/>
          <w:szCs w:val="16"/>
          <w:lang w:val="pt-PT" w:eastAsia="pt-PT"/>
        </w:rPr>
        <w:t>Acompanhamento do plano de reestruturação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1- No âmbito da execução do acordo de apoio financeiro, o plano de reestruturação é acompanhado pelo conselho de gestão, devendo a entidade beneficiária manter organizado um arquivo permanente de todos os documentos comprovativos do cumprimento das obrigações decorrentes do plano de reestruturação e submeter trimestralmente, ao conselho de gestão, um sumário executivo.</w:t>
      </w:r>
    </w:p>
    <w:p w:rsid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2- No caso de se verificarem desvios e alterações À execução do plano de reestruturação, as mesmas devem ser reportadas e submetidas à consideração do conselho de gestão.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b/>
          <w:color w:val="000000"/>
          <w:sz w:val="16"/>
          <w:szCs w:val="16"/>
          <w:lang w:val="pt-PT" w:eastAsia="pt-PT"/>
        </w:rPr>
        <w:t>Artigo 10.º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b/>
          <w:color w:val="000000"/>
          <w:sz w:val="16"/>
          <w:szCs w:val="16"/>
          <w:lang w:val="pt-PT" w:eastAsia="pt-PT"/>
        </w:rPr>
        <w:t>Política de investimento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1- O FRSS regula a sua política de investimento pela aplicação dos excedentes de tesouraria em instrumentos financeiros, visando maximizar a rentabilidade e salvaguardando as melhores condições de estabilidade e liquidez.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2- Os instrumentos financeiros a utilizar são definidos no regulamento interno do conselho de gestão.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Artigo 11.º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b/>
          <w:bCs/>
          <w:color w:val="000000"/>
          <w:sz w:val="16"/>
          <w:szCs w:val="16"/>
          <w:lang w:val="pt-PT" w:eastAsia="pt-PT"/>
        </w:rPr>
        <w:t>Entrada em vigor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A presente portaria entra em vigor no dia útil seguinte ao da sua publicação.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O Secretário de Estado da Solidariedade e da Segurança</w:t>
      </w:r>
    </w:p>
    <w:p w:rsidR="005C43F5" w:rsidRPr="005C43F5" w:rsidRDefault="005C43F5" w:rsidP="005C43F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</w:pP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 xml:space="preserve">Social, </w:t>
      </w:r>
      <w:r w:rsidRPr="005C43F5">
        <w:rPr>
          <w:rFonts w:ascii="Arial" w:eastAsia="Times New Roman" w:hAnsi="Arial" w:cs="Arial"/>
          <w:i/>
          <w:iCs/>
          <w:color w:val="000000"/>
          <w:sz w:val="16"/>
          <w:szCs w:val="16"/>
          <w:lang w:val="pt-PT" w:eastAsia="pt-PT"/>
        </w:rPr>
        <w:t xml:space="preserve">Agostinho Correia Branquinho, </w:t>
      </w:r>
      <w:r w:rsidRPr="005C43F5">
        <w:rPr>
          <w:rFonts w:ascii="Arial" w:eastAsia="Times New Roman" w:hAnsi="Arial" w:cs="Arial"/>
          <w:color w:val="000000"/>
          <w:sz w:val="16"/>
          <w:szCs w:val="16"/>
          <w:lang w:val="pt-PT" w:eastAsia="pt-PT"/>
        </w:rPr>
        <w:t>em 27 de janeiro de 2014.</w:t>
      </w:r>
    </w:p>
    <w:p w:rsidR="005C43F5" w:rsidRDefault="005C43F5" w:rsidP="000D0092">
      <w:pPr>
        <w:spacing w:after="160" w:line="259" w:lineRule="auto"/>
        <w:rPr>
          <w:rFonts w:ascii="Myriad Pro" w:hAnsi="Myriad Pro"/>
          <w:lang w:val="pt-PT"/>
        </w:rPr>
        <w:sectPr w:rsidR="005C43F5" w:rsidSect="005C43F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701" w:bottom="1417" w:left="1701" w:header="850" w:footer="850" w:gutter="0"/>
          <w:cols w:num="2" w:space="708"/>
          <w:docGrid w:linePitch="360"/>
        </w:sectPr>
      </w:pPr>
    </w:p>
    <w:p w:rsidR="000D0092" w:rsidRPr="005C43F5" w:rsidRDefault="000D0092" w:rsidP="000D0092">
      <w:pPr>
        <w:spacing w:after="160" w:line="259" w:lineRule="auto"/>
        <w:rPr>
          <w:rFonts w:ascii="Myriad Pro" w:hAnsi="Myriad Pro"/>
          <w:lang w:val="pt-PT"/>
        </w:rPr>
      </w:pPr>
    </w:p>
    <w:p w:rsidR="006F1B96" w:rsidRPr="006F1B96" w:rsidRDefault="00BE7A08" w:rsidP="000D0092">
      <w:pPr>
        <w:spacing w:after="160" w:line="259" w:lineRule="auto"/>
        <w:rPr>
          <w:rFonts w:ascii="Myriad Pro" w:hAnsi="Myriad Pro"/>
          <w:lang w:val="pt-PT"/>
        </w:rPr>
      </w:pPr>
      <w:r>
        <w:rPr>
          <w:rFonts w:ascii="Myriad Pro" w:hAnsi="Myriad Pro"/>
          <w:noProof/>
          <w:lang w:val="pt-PT" w:eastAsia="pt-PT"/>
        </w:rPr>
        <w:pict>
          <v:group id="Grupo 8" o:spid="_x0000_s1058" style="position:absolute;margin-left:0;margin-top:.6pt;width:185.55pt;height:31.4pt;z-index:251672576;mso-position-horizontal:left;mso-position-horizontal-relative:margin;mso-width-relative:margin;mso-height-relative:margin" coordsize="23562,3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">
            <v:group id="Grupo 30" o:spid="_x0000_s1027" style="position:absolute;width:23562;height:3987" coordsize="23562,3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<v:shape id="Dikdörtgen 5" o:spid="_x0000_s1028" style="position:absolute;left:8188;width:15374;height:3987;flip:x;visibility:visible;mso-wrap-style:square;v-text-anchor:middle" coordsize="2122265,555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j4L8UA&#10;AADcAAAADwAAAGRycy9kb3ducmV2LnhtbESPQWvCQBSE7wX/w/KE3upGEZHoKq0iSAqWmh709sg+&#10;k2D2bdhdTfrvu0LB4zAz3zDLdW8acSfna8sKxqMEBHFhdc2lgp989zYH4QOyxsYyKfglD+vV4GWJ&#10;qbYdf9P9GEoRIexTVFCF0KZS+qIig35kW+LoXawzGKJ0pdQOuwg3jZwkyUwarDkuVNjSpqLierwZ&#10;BR/zL3O9nWcy23Unt8my/POQb5V6HfbvCxCB+vAM/7f3WsE0mcLj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PgvxQAAANwAAAAPAAAAAAAAAAAAAAAAAJgCAABkcnMv&#10;ZG93bnJldi54bWxQSwUGAAAAAAQABAD1AAAAigMAAAAA&#10;" path="m555210,l2122264,v,185057,1,370115,1,555172l,555172,555210,xe" filled="f" stroked="f" strokeweight="1pt">
                <v:stroke joinstyle="miter"/>
                <v:path arrowok="t" o:connecttype="custom" o:connectlocs="402185,0;1537334,0;1537335,398780;0,398780;402185,0" o:connectangles="0,0,0,0,0"/>
              </v:shape>
              <v:shape id="Dikdörtgen 5" o:spid="_x0000_s1029" style="position:absolute;width:15373;height:3987;flip:x;visibility:visible;mso-wrap-style:square;v-text-anchor:middle" coordsize="2122265,555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jtKcUA&#10;AADbAAAADwAAAGRycy9kb3ducmV2LnhtbESPQWvCQBSE74L/YXmCN93oQTR1lVYRJIVKTQ/t7ZF9&#10;TYLZt2F3Nem/7wqCx2FmvmHW29404kbO15YVzKYJCOLC6ppLBV/5YbIE4QOyxsYyKfgjD9vNcLDG&#10;VNuOP+l2DqWIEPYpKqhCaFMpfVGRQT+1LXH0fq0zGKJ0pdQOuwg3jZwnyUIarDkuVNjSrqLicr4a&#10;BW/Lk7lcfxYyO3Tfbpdl+ftHvldqPOpfX0AE6sMz/GgftYL5Cu5f4g+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O0pxQAAANsAAAAPAAAAAAAAAAAAAAAAAJgCAABkcnMv&#10;ZG93bnJldi54bWxQSwUGAAAAAAQABAD1AAAAigMAAAAA&#10;" path="m555210,l2122264,v,185057,1,370115,1,555172l,555172,555210,xe" filled="f" stroked="f" strokeweight="1pt">
                <v:stroke joinstyle="miter"/>
                <v:path arrowok="t" o:connecttype="custom" o:connectlocs="402185,0;1537334,0;1537335,398780;0,398780;402185,0" o:connectangles="0,0,0,0,0"/>
              </v:shape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421" o:spid="_x0000_s1030" type="#_x0000_t202" style="position:absolute;left:1143;top:857;width:18281;height:17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gGMUA&#10;AADbAAAADwAAAGRycy9kb3ducmV2LnhtbESPQWvCQBSE7wX/w/KE3upGD1JSVylVoYe2VttCe3vN&#10;vibB7Nuw+4zx37tCweMwM98ws0XvGtVRiLVnA+NRBoq48Lbm0sDnx/ruHlQUZIuNZzJwogiL+eBm&#10;hrn1R95St5NSJQjHHA1UIm2udSwqchhHviVO3p8PDiXJUGob8JjgrtGTLJtqhzWnhQpbeqqo2O8O&#10;zkDzHcPLbyY/3bJ8lfeNPnytxm/G3A77xwdQQr1cw//tZ2tgMoXLl/QD9Pw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aAYxQAAANsAAAAPAAAAAAAAAAAAAAAAAJgCAABkcnMv&#10;ZG93bnJldi54bWxQSwUGAAAAAAQABAD1AAAAigMAAAAA&#10;" filled="f" stroked="f" strokeweight=".5pt">
              <v:textbox inset="0,0,0,0">
                <w:txbxContent>
                  <w:p w:rsidR="000D0092" w:rsidRPr="00015F9B" w:rsidRDefault="000D0092" w:rsidP="000D0092">
                    <w:pPr>
                      <w:rPr>
                        <w:rFonts w:ascii="Myriad Pro" w:hAnsi="Myriad Pro" w:cs="TitilliumText22L Rg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015F9B">
                      <w:rPr>
                        <w:rFonts w:ascii="Myriad Pro" w:hAnsi="Myriad Pro" w:cs="Arial"/>
                        <w:b/>
                        <w:color w:val="FFFFFF" w:themeColor="background1"/>
                        <w:sz w:val="28"/>
                        <w:szCs w:val="28"/>
                      </w:rPr>
                      <w:t>ESCLARECIMENTO</w:t>
                    </w:r>
                  </w:p>
                  <w:p w:rsidR="000D0092" w:rsidRPr="00015F9B" w:rsidRDefault="000D0092" w:rsidP="000D0092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MS Shell Dlg 2" w:hAnsi="MS Shell Dlg 2" w:cs="MS Shell Dlg 2"/>
                        <w:color w:val="FFFFFF" w:themeColor="background1"/>
                        <w:sz w:val="17"/>
                        <w:szCs w:val="17"/>
                      </w:rPr>
                    </w:pPr>
                  </w:p>
                  <w:p w:rsidR="000D0092" w:rsidRPr="00015F9B" w:rsidRDefault="000D0092" w:rsidP="000D0092">
                    <w:pPr>
                      <w:spacing w:after="0" w:line="288" w:lineRule="auto"/>
                      <w:rPr>
                        <w:rFonts w:ascii="TitilliumText22L Rg" w:hAnsi="TitilliumText22L Rg" w:cs="TitilliumText22L Lt"/>
                        <w:b/>
                        <w:color w:val="FFFFFF" w:themeColor="background1"/>
                        <w:sz w:val="30"/>
                        <w:szCs w:val="30"/>
                        <w:lang w:val="en-GB"/>
                      </w:rPr>
                    </w:pPr>
                  </w:p>
                </w:txbxContent>
              </v:textbox>
            </v:shape>
            <w10:wrap anchorx="margin"/>
          </v:group>
        </w:pic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114B4D" w:rsidTr="00114B4D">
        <w:tc>
          <w:tcPr>
            <w:tcW w:w="8644" w:type="dxa"/>
          </w:tcPr>
          <w:p w:rsidR="00114B4D" w:rsidRPr="00114B4D" w:rsidRDefault="00114B4D">
            <w:pPr>
              <w:spacing w:after="160" w:line="259" w:lineRule="auto"/>
              <w:rPr>
                <w:rFonts w:ascii="Myriad Pro" w:hAnsi="Myriad Pro"/>
                <w:b/>
                <w:i/>
                <w:sz w:val="8"/>
                <w:szCs w:val="8"/>
              </w:rPr>
            </w:pPr>
          </w:p>
          <w:p w:rsidR="00114B4D" w:rsidRPr="00114B4D" w:rsidRDefault="00114B4D">
            <w:pPr>
              <w:spacing w:after="160" w:line="259" w:lineRule="auto"/>
              <w:rPr>
                <w:rFonts w:ascii="Myriad Pro" w:hAnsi="Myriad Pro"/>
                <w:sz w:val="21"/>
                <w:szCs w:val="21"/>
              </w:rPr>
            </w:pPr>
            <w:r w:rsidRPr="00114B4D">
              <w:rPr>
                <w:rFonts w:ascii="Myriad Pro" w:hAnsi="Myriad Pro"/>
                <w:b/>
                <w:i/>
                <w:sz w:val="21"/>
                <w:szCs w:val="21"/>
              </w:rPr>
              <w:t>O ponto 3 da Carta Mensal compreende vários assuntos de natureza fiscal que não apenas as “Guias de Transporte”, pelo que a epígrafe deveria ser “3. Guias de Transporte/Código sobre o Imposto Sobre Veículos/Restituição do IVA nas obras”.</w:t>
            </w:r>
          </w:p>
        </w:tc>
      </w:tr>
    </w:tbl>
    <w:p w:rsidR="006F1B96" w:rsidRPr="006F1B96" w:rsidRDefault="006F1B96">
      <w:pPr>
        <w:spacing w:after="160" w:line="259" w:lineRule="auto"/>
        <w:rPr>
          <w:rFonts w:ascii="Myriad Pro" w:hAnsi="Myriad Pro"/>
        </w:rPr>
      </w:pPr>
    </w:p>
    <w:p w:rsidR="000D0092" w:rsidRPr="00114B4D" w:rsidRDefault="000D0092">
      <w:pPr>
        <w:spacing w:after="160" w:line="259" w:lineRule="auto"/>
        <w:rPr>
          <w:rFonts w:ascii="Myriad Pro" w:hAnsi="Myriad Pro"/>
          <w:b/>
          <w:i/>
          <w:sz w:val="20"/>
          <w:szCs w:val="20"/>
        </w:rPr>
      </w:pPr>
      <w:r w:rsidRPr="00114B4D">
        <w:rPr>
          <w:rFonts w:ascii="Myriad Pro" w:hAnsi="Myriad Pro"/>
          <w:b/>
          <w:i/>
          <w:sz w:val="20"/>
          <w:szCs w:val="20"/>
        </w:rPr>
        <w:br w:type="page"/>
      </w:r>
    </w:p>
    <w:p w:rsidR="00015F9B" w:rsidRDefault="00BE7A08" w:rsidP="000D0092">
      <w:pPr>
        <w:spacing w:after="160" w:line="259" w:lineRule="auto"/>
        <w:rPr>
          <w:rFonts w:ascii="Myriad Pro" w:hAnsi="Myriad Pro"/>
        </w:rPr>
      </w:pPr>
      <w:r>
        <w:rPr>
          <w:rFonts w:ascii="Myriad Pro" w:hAnsi="Myriad Pro"/>
          <w:noProof/>
          <w:lang w:val="pt-PT" w:eastAsia="pt-PT"/>
        </w:rPr>
        <w:pict>
          <v:group id="Grupo 450" o:spid="_x0000_s1031" style="position:absolute;margin-left:3.1pt;margin-top:20.45pt;width:6in;height:48.4pt;z-index:251680768;mso-position-horizontal-relative:margin;mso-width-relative:margin;mso-height-relative:margin" coordsize="64800,7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">
            <v:rect id="Dikdörtgen 412" o:spid="_x0000_s1032" style="position:absolute;left:106;top:744;width:64624;height:680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5ODscA&#10;AADcAAAADwAAAGRycy9kb3ducmV2LnhtbESPT2vCQBTE7wW/w/KEXkrdJEqQ1FUkUPDQP6hFPD6y&#10;r0kw+zZktybNp3cLBY/DzPyGWW0G04grda62rCCeRSCIC6trLhV8HV+flyCcR9bYWCYFv+Rgs548&#10;rDDTtuc9XQ++FAHCLkMFlfdtJqUrKjLoZrYlDt637Qz6ILtS6g77ADeNTKIolQZrDgsVtpRXVFwO&#10;P0bBx2f+Pp53dj7KIvVvtEzGp8VJqcfpsH0B4Wnw9/B/e6cVLOIE/s6EIy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eTg7HAAAA3AAAAA8AAAAAAAAAAAAAAAAAmAIAAGRy&#10;cy9kb3ducmV2LnhtbFBLBQYAAAAABAAEAPUAAACMAwAAAAA=&#10;" fillcolor="#ececec" stroked="f" strokeweight="1pt"/>
            <v:shape id="Metin Kutusu 421" o:spid="_x0000_s1033" type="#_x0000_t202" style="position:absolute;left:1382;top:1130;width:61995;height:47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uscYA&#10;AADbAAAADwAAAGRycy9kb3ducmV2LnhtbESPX0vDQBDE34V+h2MLfbOXWJASey2iFvrgn1pb0Lc1&#10;tybB3F6426bx23tCwcdhZn7DLFaDa1VPITaeDeTTDBRx6W3DlYH92/pyDioKssXWMxn4oQir5ehi&#10;gYX1J36lfieVShCOBRqoRbpC61jW5DBOfUecvC8fHEqSodI24CnBXauvsuxaO2w4LdTY0V1N5ffu&#10;6Ay07zE8fmby0d9XT7J90cfDQ/5szGQ83N6AEhrkP3xub6yBWQ5/X9IP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muscYAAADbAAAADwAAAAAAAAAAAAAAAACYAgAAZHJz&#10;L2Rvd25yZXYueG1sUEsFBgAAAAAEAAQA9QAAAIsDAAAAAA==&#10;" filled="f" stroked="f" strokeweight=".5pt">
              <v:textbox inset="0,0,0,0">
                <w:txbxContent>
                  <w:p w:rsidR="00015F9B" w:rsidRPr="00B979D5" w:rsidRDefault="00015F9B" w:rsidP="00015F9B">
                    <w:pPr>
                      <w:jc w:val="center"/>
                      <w:rPr>
                        <w:rFonts w:ascii="Myriad Pro" w:hAnsi="Myriad Pro" w:cs="TitilliumText22L Rg"/>
                        <w:b/>
                        <w:bCs/>
                        <w:color w:val="00B6F0"/>
                        <w:sz w:val="60"/>
                        <w:szCs w:val="60"/>
                      </w:rPr>
                    </w:pPr>
                    <w:r w:rsidRPr="00B979D5">
                      <w:rPr>
                        <w:rFonts w:ascii="Myriad Pro" w:hAnsi="Myriad Pro" w:cs="Arial"/>
                        <w:b/>
                        <w:sz w:val="60"/>
                        <w:szCs w:val="60"/>
                      </w:rPr>
                      <w:t>ATIVIDADES</w:t>
                    </w:r>
                  </w:p>
                  <w:p w:rsidR="00015F9B" w:rsidRPr="00015F9B" w:rsidRDefault="00015F9B" w:rsidP="000D0092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MS Shell Dlg 2" w:hAnsi="MS Shell Dlg 2" w:cs="MS Shell Dlg 2"/>
                        <w:sz w:val="80"/>
                        <w:szCs w:val="80"/>
                      </w:rPr>
                    </w:pPr>
                  </w:p>
                  <w:p w:rsidR="00015F9B" w:rsidRPr="00015F9B" w:rsidRDefault="00015F9B" w:rsidP="000D0092">
                    <w:pPr>
                      <w:spacing w:after="0" w:line="288" w:lineRule="auto"/>
                      <w:rPr>
                        <w:rFonts w:ascii="TitilliumText22L Rg" w:hAnsi="TitilliumText22L Rg" w:cs="TitilliumText22L Lt"/>
                        <w:b/>
                        <w:sz w:val="80"/>
                        <w:szCs w:val="80"/>
                        <w:lang w:val="en-GB"/>
                      </w:rPr>
                    </w:pPr>
                  </w:p>
                </w:txbxContent>
              </v:textbox>
            </v:shape>
            <v:line id="_x0000_s1034" style="position:absolute;visibility:visible" from="0,0" to="648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lNzsIAAADcAAAADwAAAGRycy9kb3ducmV2LnhtbESPQYvCMBSE74L/ITzBm6a1uCvVKCIo&#10;e9iD6/oDns2zLTYvJYm1++83guBxmJlvmNWmN43oyPnasoJ0moAgLqyuuVRw/t1PFiB8QNbYWCYF&#10;f+Rhsx4OVphr++Af6k6hFBHCPkcFVQhtLqUvKjLop7Yljt7VOoMhSldK7fAR4aaRsyT5kAZrjgsV&#10;trSrqLid7kaBzuaJP5yP35cjW88uKz67dKHUeNRvlyAC9eEdfrW/tIIsncHzTDwCc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OlNzsIAAADcAAAADwAAAAAAAAAAAAAA&#10;AAChAgAAZHJzL2Rvd25yZXYueG1sUEsFBgAAAAAEAAQA+QAAAJADAAAAAA==&#10;" strokecolor="#1671b7" strokeweight="1pt">
              <v:stroke joinstyle="miter"/>
            </v:line>
            <w10:wrap anchorx="margin"/>
          </v:group>
        </w:pict>
      </w:r>
    </w:p>
    <w:p w:rsidR="00C54E81" w:rsidRPr="006F1B96" w:rsidRDefault="00C54E81" w:rsidP="000D0092">
      <w:pPr>
        <w:spacing w:after="160" w:line="259" w:lineRule="auto"/>
        <w:rPr>
          <w:rFonts w:ascii="Myriad Pro" w:hAnsi="Myriad Pro"/>
        </w:rPr>
      </w:pPr>
    </w:p>
    <w:p w:rsidR="00015F9B" w:rsidRPr="006F1B96" w:rsidRDefault="00015F9B" w:rsidP="000D0092">
      <w:pPr>
        <w:spacing w:after="160" w:line="259" w:lineRule="auto"/>
        <w:rPr>
          <w:rFonts w:ascii="Myriad Pro" w:hAnsi="Myriad Pro"/>
        </w:rPr>
      </w:pPr>
    </w:p>
    <w:p w:rsidR="00015F9B" w:rsidRPr="006F1B96" w:rsidRDefault="00015F9B" w:rsidP="000D0092">
      <w:pPr>
        <w:spacing w:after="160" w:line="259" w:lineRule="auto"/>
        <w:rPr>
          <w:rFonts w:ascii="Myriad Pro" w:hAnsi="Myriad Pro"/>
        </w:rPr>
      </w:pPr>
    </w:p>
    <w:p w:rsidR="005C43F5" w:rsidRPr="005C43F5" w:rsidRDefault="00114B4D" w:rsidP="005C43F5">
      <w:pPr>
        <w:pStyle w:val="SemEspaamento"/>
        <w:ind w:left="567" w:hanging="425"/>
        <w:rPr>
          <w:rFonts w:ascii="Myriad Pro" w:hAnsi="Myriad Pro"/>
          <w:b/>
          <w:noProof/>
          <w:sz w:val="20"/>
          <w:szCs w:val="20"/>
        </w:rPr>
      </w:pPr>
      <w:r>
        <w:rPr>
          <w:rFonts w:ascii="Myriad Pro" w:hAnsi="Myriad Pro"/>
          <w:b/>
          <w:noProof/>
          <w:sz w:val="20"/>
          <w:szCs w:val="20"/>
        </w:rPr>
        <w:t xml:space="preserve">No dia 28 </w:t>
      </w:r>
      <w:r w:rsidR="005C43F5" w:rsidRPr="005C43F5">
        <w:rPr>
          <w:rFonts w:ascii="Myriad Pro" w:hAnsi="Myriad Pro"/>
          <w:b/>
          <w:noProof/>
          <w:sz w:val="20"/>
          <w:szCs w:val="20"/>
        </w:rPr>
        <w:t>d</w:t>
      </w:r>
      <w:r>
        <w:rPr>
          <w:rFonts w:ascii="Myriad Pro" w:hAnsi="Myriad Pro"/>
          <w:b/>
          <w:noProof/>
          <w:sz w:val="20"/>
          <w:szCs w:val="20"/>
        </w:rPr>
        <w:t>e</w:t>
      </w:r>
      <w:r w:rsidR="005C43F5" w:rsidRPr="005C43F5">
        <w:rPr>
          <w:rFonts w:ascii="Myriad Pro" w:hAnsi="Myriad Pro"/>
          <w:b/>
          <w:noProof/>
          <w:sz w:val="20"/>
          <w:szCs w:val="20"/>
        </w:rPr>
        <w:t xml:space="preserve"> Janeiro, o Instituto de Mobilidade e dos Transportes (IMT, I.P.), entidade que reconhece e valida a capacidade técnica de uma entidade para ministrar cursos de formação para motoristas, reconheceu a Associação 2000 de Apoio ao Desenvolvimento – A2000 como entidade formadora habilitada a ministrar cursos de Formação de Motoristas de Transporte Coletivo de Crianças – Formação Inicial e Formação Complementar.</w:t>
      </w:r>
    </w:p>
    <w:p w:rsidR="005C43F5" w:rsidRPr="005C43F5" w:rsidRDefault="005C43F5" w:rsidP="005C43F5">
      <w:pPr>
        <w:pStyle w:val="SemEspaamento"/>
        <w:numPr>
          <w:ilvl w:val="0"/>
          <w:numId w:val="0"/>
        </w:numPr>
        <w:ind w:left="567" w:hanging="425"/>
        <w:rPr>
          <w:rFonts w:ascii="Myriad Pro" w:hAnsi="Myriad Pro"/>
          <w:noProof/>
          <w:sz w:val="20"/>
          <w:szCs w:val="20"/>
        </w:rPr>
      </w:pPr>
    </w:p>
    <w:p w:rsidR="005C43F5" w:rsidRPr="005C43F5" w:rsidRDefault="005C43F5" w:rsidP="005C43F5">
      <w:pPr>
        <w:pStyle w:val="SemEspaamento"/>
        <w:ind w:left="567" w:hanging="425"/>
        <w:rPr>
          <w:rFonts w:ascii="Myriad Pro" w:hAnsi="Myriad Pro"/>
          <w:b/>
          <w:noProof/>
          <w:sz w:val="20"/>
          <w:szCs w:val="20"/>
        </w:rPr>
      </w:pPr>
      <w:r w:rsidRPr="005C43F5">
        <w:rPr>
          <w:rFonts w:ascii="Myriad Pro" w:hAnsi="Myriad Pro"/>
          <w:b/>
          <w:noProof/>
          <w:sz w:val="20"/>
          <w:szCs w:val="20"/>
        </w:rPr>
        <w:t>No dia 3 de Fevereiro, em Fátima, reuniu a Direcção da CNIS.</w:t>
      </w:r>
    </w:p>
    <w:p w:rsidR="005C43F5" w:rsidRDefault="005C43F5" w:rsidP="005C43F5">
      <w:pPr>
        <w:rPr>
          <w:rFonts w:ascii="Myriad Pro" w:hAnsi="Myriad Pro"/>
          <w:noProof/>
          <w:sz w:val="20"/>
          <w:szCs w:val="20"/>
        </w:rPr>
      </w:pPr>
      <w:r>
        <w:rPr>
          <w:rFonts w:ascii="Myriad Pro" w:hAnsi="Myriad Pro"/>
          <w:noProof/>
          <w:sz w:val="20"/>
          <w:szCs w:val="20"/>
        </w:rPr>
        <w:t xml:space="preserve">             </w:t>
      </w:r>
      <w:r w:rsidRPr="005C43F5">
        <w:rPr>
          <w:rFonts w:ascii="Myriad Pro" w:hAnsi="Myriad Pro"/>
          <w:noProof/>
          <w:sz w:val="20"/>
          <w:szCs w:val="20"/>
        </w:rPr>
        <w:t>Entre outros assuntos, abordou temas como:</w:t>
      </w:r>
    </w:p>
    <w:p w:rsidR="00114B4D" w:rsidRDefault="00114B4D" w:rsidP="00114B4D">
      <w:pPr>
        <w:spacing w:line="240" w:lineRule="auto"/>
        <w:rPr>
          <w:rFonts w:ascii="Myriad Pro" w:hAnsi="Myriad Pro"/>
          <w:noProof/>
          <w:sz w:val="20"/>
          <w:szCs w:val="20"/>
        </w:rPr>
      </w:pPr>
      <w:r>
        <w:rPr>
          <w:rFonts w:ascii="Myriad Pro" w:hAnsi="Myriad Pro"/>
          <w:noProof/>
          <w:sz w:val="20"/>
          <w:szCs w:val="20"/>
        </w:rPr>
        <w:tab/>
        <w:t>. Aprovou o Relatório de Atividades e Contas de 2013;</w:t>
      </w:r>
    </w:p>
    <w:p w:rsidR="00114B4D" w:rsidRDefault="00114B4D" w:rsidP="00114B4D">
      <w:pPr>
        <w:spacing w:line="240" w:lineRule="auto"/>
        <w:rPr>
          <w:rFonts w:ascii="Myriad Pro" w:hAnsi="Myriad Pro"/>
          <w:noProof/>
          <w:sz w:val="20"/>
          <w:szCs w:val="20"/>
        </w:rPr>
      </w:pPr>
      <w:r>
        <w:rPr>
          <w:rFonts w:ascii="Myriad Pro" w:hAnsi="Myriad Pro"/>
          <w:noProof/>
          <w:sz w:val="20"/>
          <w:szCs w:val="20"/>
        </w:rPr>
        <w:tab/>
        <w:t>. Aprofundou os contributos da CNIS para  um "Melhor Estado";</w:t>
      </w:r>
    </w:p>
    <w:p w:rsidR="00114B4D" w:rsidRDefault="00114B4D" w:rsidP="00114B4D">
      <w:pPr>
        <w:spacing w:line="240" w:lineRule="auto"/>
        <w:rPr>
          <w:rFonts w:ascii="Myriad Pro" w:hAnsi="Myriad Pro"/>
          <w:noProof/>
          <w:sz w:val="20"/>
          <w:szCs w:val="20"/>
        </w:rPr>
      </w:pPr>
      <w:r>
        <w:rPr>
          <w:rFonts w:ascii="Myriad Pro" w:hAnsi="Myriad Pro"/>
          <w:noProof/>
          <w:sz w:val="20"/>
          <w:szCs w:val="20"/>
        </w:rPr>
        <w:tab/>
        <w:t>. Apreciou a adenda ao Protocolo de Cooperação;</w:t>
      </w:r>
    </w:p>
    <w:p w:rsidR="00114B4D" w:rsidRPr="00114B4D" w:rsidRDefault="00114B4D" w:rsidP="00114B4D">
      <w:pPr>
        <w:spacing w:line="240" w:lineRule="auto"/>
        <w:rPr>
          <w:rFonts w:ascii="Myriad Pro" w:hAnsi="Myriad Pro"/>
          <w:noProof/>
          <w:sz w:val="20"/>
          <w:szCs w:val="20"/>
        </w:rPr>
      </w:pPr>
      <w:r>
        <w:rPr>
          <w:rFonts w:ascii="Myriad Pro" w:hAnsi="Myriad Pro"/>
          <w:noProof/>
          <w:sz w:val="20"/>
          <w:szCs w:val="20"/>
        </w:rPr>
        <w:tab/>
        <w:t>. Tratou a RNCC;</w:t>
      </w:r>
    </w:p>
    <w:p w:rsidR="005C43F5" w:rsidRPr="005C43F5" w:rsidRDefault="005C43F5" w:rsidP="005C43F5">
      <w:pPr>
        <w:pStyle w:val="SemEspaamento"/>
        <w:ind w:left="567" w:hanging="425"/>
        <w:rPr>
          <w:rFonts w:ascii="Myriad Pro" w:hAnsi="Myriad Pro"/>
          <w:b/>
          <w:noProof/>
          <w:sz w:val="20"/>
          <w:szCs w:val="20"/>
        </w:rPr>
      </w:pPr>
      <w:r w:rsidRPr="005C43F5">
        <w:rPr>
          <w:rFonts w:ascii="Myriad Pro" w:hAnsi="Myriad Pro"/>
          <w:b/>
          <w:noProof/>
          <w:sz w:val="20"/>
          <w:szCs w:val="20"/>
        </w:rPr>
        <w:t>No dia 5 de Fevereiro, em Lisboa</w:t>
      </w:r>
      <w:r w:rsidR="00114B4D">
        <w:rPr>
          <w:rFonts w:ascii="Myriad Pro" w:hAnsi="Myriad Pro"/>
          <w:b/>
          <w:noProof/>
          <w:sz w:val="20"/>
          <w:szCs w:val="20"/>
        </w:rPr>
        <w:t>,</w:t>
      </w:r>
      <w:r w:rsidRPr="005C43F5">
        <w:rPr>
          <w:rFonts w:ascii="Myriad Pro" w:hAnsi="Myriad Pro"/>
          <w:b/>
          <w:noProof/>
          <w:sz w:val="20"/>
          <w:szCs w:val="20"/>
        </w:rPr>
        <w:t xml:space="preserve"> reuniu o Grupo de Trabalho sobre as respostas sociais, tendo analisado a tipificação dos acordos atípicos.</w:t>
      </w:r>
    </w:p>
    <w:p w:rsidR="005C43F5" w:rsidRDefault="005C43F5" w:rsidP="005C43F5">
      <w:pPr>
        <w:pStyle w:val="SemEspaamento"/>
        <w:numPr>
          <w:ilvl w:val="0"/>
          <w:numId w:val="0"/>
        </w:numPr>
        <w:ind w:left="567" w:hanging="425"/>
        <w:rPr>
          <w:rFonts w:ascii="Myriad Pro" w:hAnsi="Myriad Pro"/>
          <w:noProof/>
          <w:sz w:val="20"/>
          <w:szCs w:val="20"/>
        </w:rPr>
      </w:pPr>
      <w:r>
        <w:rPr>
          <w:rFonts w:ascii="Myriad Pro" w:hAnsi="Myriad Pro"/>
          <w:noProof/>
          <w:sz w:val="20"/>
          <w:szCs w:val="20"/>
        </w:rPr>
        <w:t xml:space="preserve">          </w:t>
      </w:r>
      <w:r w:rsidR="00114B4D">
        <w:rPr>
          <w:rFonts w:ascii="Myriad Pro" w:hAnsi="Myriad Pro"/>
          <w:noProof/>
          <w:sz w:val="20"/>
          <w:szCs w:val="20"/>
        </w:rPr>
        <w:t xml:space="preserve">. </w:t>
      </w:r>
      <w:r w:rsidRPr="005C43F5">
        <w:rPr>
          <w:rFonts w:ascii="Myriad Pro" w:hAnsi="Myriad Pro"/>
          <w:noProof/>
          <w:sz w:val="20"/>
          <w:szCs w:val="20"/>
        </w:rPr>
        <w:t>A CNIS fez-se representar na reunião por José Casaleiro e Filomena Bordalo.</w:t>
      </w:r>
    </w:p>
    <w:p w:rsidR="005C43F5" w:rsidRPr="005C43F5" w:rsidRDefault="005C43F5" w:rsidP="005C43F5">
      <w:pPr>
        <w:pStyle w:val="SemEspaamento"/>
        <w:numPr>
          <w:ilvl w:val="0"/>
          <w:numId w:val="0"/>
        </w:numPr>
        <w:ind w:left="567" w:hanging="425"/>
        <w:rPr>
          <w:rFonts w:ascii="Myriad Pro" w:hAnsi="Myriad Pro"/>
          <w:noProof/>
          <w:sz w:val="20"/>
          <w:szCs w:val="20"/>
        </w:rPr>
      </w:pPr>
    </w:p>
    <w:p w:rsidR="005C43F5" w:rsidRPr="005C43F5" w:rsidRDefault="005C43F5" w:rsidP="005C43F5">
      <w:pPr>
        <w:pStyle w:val="SemEspaamento"/>
        <w:numPr>
          <w:ilvl w:val="0"/>
          <w:numId w:val="7"/>
        </w:numPr>
        <w:tabs>
          <w:tab w:val="clear" w:pos="375"/>
          <w:tab w:val="num" w:pos="567"/>
        </w:tabs>
        <w:spacing w:line="276" w:lineRule="auto"/>
        <w:ind w:left="567" w:hanging="425"/>
        <w:rPr>
          <w:rFonts w:ascii="Myriad Pro" w:hAnsi="Myriad Pro"/>
          <w:b/>
          <w:sz w:val="20"/>
          <w:szCs w:val="20"/>
        </w:rPr>
      </w:pPr>
      <w:r w:rsidRPr="005C43F5">
        <w:rPr>
          <w:rFonts w:ascii="Myriad Pro" w:hAnsi="Myriad Pro"/>
          <w:b/>
          <w:sz w:val="20"/>
          <w:szCs w:val="20"/>
        </w:rPr>
        <w:t xml:space="preserve">No dia 5 e Fevereiro, com a presença do Primeiro-Ministro e o Ministro da Solidariedade Emprego e Segurança Social, decorreu uma cerimónia pública de apresentação das duas comissões intergovernamentais que vão rever o sistema de promoção e proteção das crianças e jovens em perigo e o regime jurídico da adoção </w:t>
      </w:r>
    </w:p>
    <w:p w:rsidR="005C43F5" w:rsidRPr="005C43F5" w:rsidRDefault="005C43F5" w:rsidP="005C43F5">
      <w:pPr>
        <w:pStyle w:val="SemEspaamento"/>
        <w:numPr>
          <w:ilvl w:val="0"/>
          <w:numId w:val="0"/>
        </w:numPr>
        <w:tabs>
          <w:tab w:val="num" w:pos="567"/>
        </w:tabs>
        <w:ind w:left="567" w:hanging="425"/>
        <w:rPr>
          <w:rFonts w:ascii="Myriad Pro" w:hAnsi="Myriad Pro"/>
          <w:b/>
          <w:sz w:val="20"/>
          <w:szCs w:val="20"/>
        </w:rPr>
      </w:pPr>
    </w:p>
    <w:p w:rsidR="005C43F5" w:rsidRPr="005C43F5" w:rsidRDefault="005C43F5" w:rsidP="005C43F5">
      <w:pPr>
        <w:pStyle w:val="SemEspaamento"/>
        <w:numPr>
          <w:ilvl w:val="0"/>
          <w:numId w:val="0"/>
        </w:numPr>
        <w:tabs>
          <w:tab w:val="num" w:pos="567"/>
        </w:tabs>
        <w:ind w:left="567" w:hanging="425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 xml:space="preserve">          </w:t>
      </w:r>
      <w:r w:rsidRPr="005C43F5">
        <w:rPr>
          <w:rFonts w:ascii="Myriad Pro" w:hAnsi="Myriad Pro"/>
          <w:sz w:val="20"/>
          <w:szCs w:val="20"/>
        </w:rPr>
        <w:t>As duas comissões (Despacho nº 1187/2014) são integradas por representantes dos ministérios da Administração Interna, da Saúde, da Educação e Ciência e da Solidariedade, Emprego e Segurança Social e por “entidades com intervenção de reconhecido mérito na área da infância e juventude.</w:t>
      </w:r>
    </w:p>
    <w:p w:rsidR="005C43F5" w:rsidRPr="005C43F5" w:rsidRDefault="005C43F5" w:rsidP="005C43F5">
      <w:pPr>
        <w:pStyle w:val="SemEspaamento"/>
        <w:numPr>
          <w:ilvl w:val="0"/>
          <w:numId w:val="0"/>
        </w:numPr>
        <w:tabs>
          <w:tab w:val="num" w:pos="567"/>
        </w:tabs>
        <w:ind w:left="567" w:hanging="425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 xml:space="preserve">          </w:t>
      </w:r>
      <w:r w:rsidRPr="005C43F5">
        <w:rPr>
          <w:rFonts w:ascii="Myriad Pro" w:hAnsi="Myriad Pro"/>
          <w:sz w:val="20"/>
          <w:szCs w:val="20"/>
        </w:rPr>
        <w:t>Para trabalhar sobre a lei de proteção de crianças em perigo e a Organização Tutelar de Menores, foi constituída uma equipa coordenada pelo procurador-geral adjunto Maia Neto. Integra mais seis elementos dos ministérios da Segurança Social, Justiça, Saúde e Educação.</w:t>
      </w:r>
    </w:p>
    <w:p w:rsidR="005C43F5" w:rsidRDefault="005C43F5" w:rsidP="005C43F5">
      <w:pPr>
        <w:pStyle w:val="SemEspaamento"/>
        <w:numPr>
          <w:ilvl w:val="0"/>
          <w:numId w:val="0"/>
        </w:numPr>
        <w:tabs>
          <w:tab w:val="num" w:pos="567"/>
        </w:tabs>
        <w:ind w:left="567" w:hanging="425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 xml:space="preserve">          </w:t>
      </w:r>
      <w:r w:rsidRPr="005C43F5">
        <w:rPr>
          <w:rFonts w:ascii="Myriad Pro" w:hAnsi="Myriad Pro"/>
          <w:sz w:val="20"/>
          <w:szCs w:val="20"/>
        </w:rPr>
        <w:t xml:space="preserve">Um segundo grupo, presidido pela procuradora-geral adjunta Lucília Gago, integra elementos dos ministérios da Segurança Social, Justiça e Saúde, bem como três representantes da “economia social”, num total de oito, e deverá abrir o debate sobre a </w:t>
      </w:r>
      <w:r w:rsidR="00114B4D" w:rsidRPr="005C43F5">
        <w:rPr>
          <w:rFonts w:ascii="Myriad Pro" w:hAnsi="Myriad Pro"/>
          <w:sz w:val="20"/>
          <w:szCs w:val="20"/>
        </w:rPr>
        <w:t>adoção</w:t>
      </w:r>
      <w:r w:rsidRPr="005C43F5">
        <w:rPr>
          <w:rFonts w:ascii="Myriad Pro" w:hAnsi="Myriad Pro"/>
          <w:sz w:val="20"/>
          <w:szCs w:val="20"/>
        </w:rPr>
        <w:t>.</w:t>
      </w:r>
    </w:p>
    <w:p w:rsidR="005C43F5" w:rsidRPr="005C43F5" w:rsidRDefault="005C43F5" w:rsidP="005C43F5">
      <w:pPr>
        <w:pStyle w:val="SemEspaamento"/>
        <w:numPr>
          <w:ilvl w:val="0"/>
          <w:numId w:val="0"/>
        </w:numPr>
        <w:tabs>
          <w:tab w:val="num" w:pos="567"/>
        </w:tabs>
        <w:ind w:left="426"/>
        <w:rPr>
          <w:rFonts w:ascii="Myriad Pro" w:hAnsi="Myriad Pro"/>
          <w:sz w:val="20"/>
          <w:szCs w:val="20"/>
        </w:rPr>
      </w:pPr>
    </w:p>
    <w:p w:rsidR="005C43F5" w:rsidRPr="005C43F5" w:rsidRDefault="005C43F5" w:rsidP="005C43F5">
      <w:pPr>
        <w:pStyle w:val="SemEspaamento"/>
        <w:numPr>
          <w:ilvl w:val="0"/>
          <w:numId w:val="7"/>
        </w:numPr>
        <w:tabs>
          <w:tab w:val="clear" w:pos="375"/>
          <w:tab w:val="num" w:pos="709"/>
        </w:tabs>
        <w:ind w:left="567" w:hanging="425"/>
        <w:rPr>
          <w:rFonts w:ascii="Myriad Pro" w:hAnsi="Myriad Pro"/>
          <w:b/>
          <w:noProof/>
          <w:sz w:val="20"/>
          <w:szCs w:val="20"/>
        </w:rPr>
      </w:pPr>
      <w:r w:rsidRPr="005C43F5">
        <w:rPr>
          <w:rFonts w:ascii="Myriad Pro" w:hAnsi="Myriad Pro"/>
          <w:b/>
          <w:noProof/>
          <w:sz w:val="20"/>
          <w:szCs w:val="20"/>
        </w:rPr>
        <w:t>No dia 6 de Fevereiro, o presidente da IPSS “Engenho</w:t>
      </w:r>
      <w:r>
        <w:rPr>
          <w:rFonts w:ascii="Myriad Pro" w:hAnsi="Myriad Pro"/>
          <w:b/>
          <w:noProof/>
          <w:sz w:val="20"/>
          <w:szCs w:val="20"/>
        </w:rPr>
        <w:t xml:space="preserve"> -</w:t>
      </w:r>
      <w:r w:rsidRPr="005C43F5">
        <w:rPr>
          <w:rFonts w:ascii="Myriad Pro" w:hAnsi="Myriad Pro"/>
          <w:b/>
          <w:noProof/>
          <w:sz w:val="20"/>
          <w:szCs w:val="20"/>
        </w:rPr>
        <w:t xml:space="preserve"> Associação e Desenvolv</w:t>
      </w:r>
      <w:r>
        <w:rPr>
          <w:rFonts w:ascii="Myriad Pro" w:hAnsi="Myriad Pro"/>
          <w:b/>
          <w:noProof/>
          <w:sz w:val="20"/>
          <w:szCs w:val="20"/>
        </w:rPr>
        <w:t>imento Local do Vale do Este</w:t>
      </w:r>
      <w:r w:rsidRPr="005C43F5">
        <w:rPr>
          <w:rFonts w:ascii="Myriad Pro" w:hAnsi="Myriad Pro"/>
          <w:b/>
          <w:noProof/>
          <w:sz w:val="20"/>
          <w:szCs w:val="20"/>
        </w:rPr>
        <w:t>” reuniu com o Director de Braga do ISS.</w:t>
      </w:r>
    </w:p>
    <w:p w:rsidR="005C43F5" w:rsidRDefault="005C43F5" w:rsidP="005C43F5">
      <w:pPr>
        <w:pStyle w:val="SemEspaamento"/>
        <w:numPr>
          <w:ilvl w:val="0"/>
          <w:numId w:val="0"/>
        </w:numPr>
        <w:tabs>
          <w:tab w:val="num" w:pos="709"/>
        </w:tabs>
        <w:ind w:left="567" w:hanging="425"/>
        <w:rPr>
          <w:i/>
          <w:noProof/>
        </w:rPr>
      </w:pPr>
      <w:r>
        <w:rPr>
          <w:i/>
          <w:noProof/>
        </w:rPr>
        <w:t xml:space="preserve"> </w:t>
      </w:r>
    </w:p>
    <w:p w:rsidR="005C43F5" w:rsidRPr="005C43F5" w:rsidRDefault="005C43F5" w:rsidP="005C43F5">
      <w:pPr>
        <w:pStyle w:val="SemEspaamento"/>
        <w:numPr>
          <w:ilvl w:val="0"/>
          <w:numId w:val="0"/>
        </w:numPr>
        <w:tabs>
          <w:tab w:val="num" w:pos="709"/>
        </w:tabs>
        <w:ind w:left="567" w:hanging="425"/>
        <w:rPr>
          <w:rFonts w:ascii="Myriad Pro" w:hAnsi="Myriad Pro"/>
          <w:noProof/>
          <w:sz w:val="20"/>
          <w:szCs w:val="20"/>
        </w:rPr>
      </w:pPr>
      <w:r>
        <w:rPr>
          <w:rFonts w:ascii="Myriad Pro" w:hAnsi="Myriad Pro"/>
          <w:noProof/>
          <w:sz w:val="20"/>
          <w:szCs w:val="20"/>
        </w:rPr>
        <w:t xml:space="preserve">          </w:t>
      </w:r>
      <w:r w:rsidRPr="005C43F5">
        <w:rPr>
          <w:rFonts w:ascii="Myriad Pro" w:hAnsi="Myriad Pro"/>
          <w:noProof/>
          <w:sz w:val="20"/>
          <w:szCs w:val="20"/>
        </w:rPr>
        <w:t>Para além de infor</w:t>
      </w:r>
      <w:r w:rsidR="00114B4D">
        <w:rPr>
          <w:rFonts w:ascii="Myriad Pro" w:hAnsi="Myriad Pro"/>
          <w:noProof/>
          <w:sz w:val="20"/>
          <w:szCs w:val="20"/>
        </w:rPr>
        <w:t>mar o responsável distrital da Segurança S</w:t>
      </w:r>
      <w:r w:rsidRPr="005C43F5">
        <w:rPr>
          <w:rFonts w:ascii="Myriad Pro" w:hAnsi="Myriad Pro"/>
          <w:noProof/>
          <w:sz w:val="20"/>
          <w:szCs w:val="20"/>
        </w:rPr>
        <w:t>ocial sobre o andamento das obras e as características deste equipamento social, aproveitou, mais uma vez, para alertar para a necessidade de serem celebrados os necessários e imprescindíveis acordos de cooperação. Por parte de Rui Barreira, e apesar de constrangimentos de natureza económica e financeira, ficou o propósito de tudo fazer no sentido dos referidos acordos serem acautelados com base numa metodologia ajustada às necessidades.</w:t>
      </w:r>
    </w:p>
    <w:p w:rsidR="005C43F5" w:rsidRDefault="005C43F5" w:rsidP="005C43F5">
      <w:pPr>
        <w:pStyle w:val="SemEspaamento"/>
        <w:numPr>
          <w:ilvl w:val="0"/>
          <w:numId w:val="0"/>
        </w:numPr>
        <w:tabs>
          <w:tab w:val="num" w:pos="709"/>
        </w:tabs>
        <w:ind w:left="567" w:hanging="425"/>
        <w:rPr>
          <w:rFonts w:ascii="Myriad Pro" w:hAnsi="Myriad Pro"/>
          <w:b/>
          <w:noProof/>
          <w:sz w:val="20"/>
          <w:szCs w:val="20"/>
        </w:rPr>
      </w:pPr>
      <w:r>
        <w:rPr>
          <w:rFonts w:ascii="Myriad Pro" w:hAnsi="Myriad Pro"/>
          <w:noProof/>
          <w:sz w:val="20"/>
          <w:szCs w:val="20"/>
        </w:rPr>
        <w:t xml:space="preserve">          </w:t>
      </w:r>
      <w:r w:rsidRPr="005C43F5">
        <w:rPr>
          <w:rFonts w:ascii="Myriad Pro" w:hAnsi="Myriad Pro"/>
          <w:noProof/>
          <w:sz w:val="20"/>
          <w:szCs w:val="20"/>
        </w:rPr>
        <w:t>Este encontro serviu também para equacionar questões de natureza social e encontrar respostas e serviços de proximidade de apoio às comunidades locais do território de intervenção da Engenho, e assim muito em breve passará a dispor de uma cantina social e ainda  sobre o destino que será dado às actuais instalações da pequena estrutura residencial de idosos existente no Centro de Apoio Comunitário</w:t>
      </w:r>
      <w:r w:rsidRPr="005C43F5">
        <w:rPr>
          <w:rFonts w:ascii="Myriad Pro" w:hAnsi="Myriad Pro"/>
          <w:b/>
          <w:noProof/>
          <w:sz w:val="20"/>
          <w:szCs w:val="20"/>
        </w:rPr>
        <w:t>.</w:t>
      </w:r>
    </w:p>
    <w:p w:rsidR="005C43F5" w:rsidRPr="005C43F5" w:rsidRDefault="005C43F5" w:rsidP="005C43F5">
      <w:pPr>
        <w:pStyle w:val="SemEspaamento"/>
        <w:numPr>
          <w:ilvl w:val="0"/>
          <w:numId w:val="0"/>
        </w:numPr>
        <w:ind w:left="567" w:right="-143"/>
        <w:rPr>
          <w:rFonts w:ascii="Myriad Pro" w:hAnsi="Myriad Pro"/>
          <w:b/>
          <w:noProof/>
          <w:sz w:val="20"/>
          <w:szCs w:val="20"/>
        </w:rPr>
      </w:pPr>
    </w:p>
    <w:p w:rsidR="00015F9B" w:rsidRPr="005C43F5" w:rsidRDefault="005C43F5" w:rsidP="003267C8">
      <w:pPr>
        <w:pStyle w:val="SemEspaamento"/>
        <w:tabs>
          <w:tab w:val="clear" w:pos="1083"/>
        </w:tabs>
        <w:ind w:left="567" w:right="-143"/>
        <w:rPr>
          <w:rFonts w:ascii="Myriad Pro" w:hAnsi="Myriad Pro"/>
          <w:b/>
          <w:noProof/>
          <w:sz w:val="20"/>
          <w:szCs w:val="20"/>
        </w:rPr>
      </w:pPr>
      <w:r>
        <w:rPr>
          <w:rFonts w:ascii="Myriad Pro" w:hAnsi="Myriad Pro"/>
          <w:noProof/>
          <w:sz w:val="20"/>
          <w:szCs w:val="20"/>
        </w:rPr>
        <w:t>No dia 9 de F</w:t>
      </w:r>
      <w:r w:rsidR="003267C8" w:rsidRPr="003267C8">
        <w:rPr>
          <w:rFonts w:ascii="Myriad Pro" w:hAnsi="Myriad Pro"/>
          <w:noProof/>
          <w:sz w:val="20"/>
          <w:szCs w:val="20"/>
        </w:rPr>
        <w:t xml:space="preserve">evereiro, a </w:t>
      </w:r>
      <w:r w:rsidR="003267C8" w:rsidRPr="003267C8">
        <w:rPr>
          <w:rFonts w:ascii="Myriad Pro" w:hAnsi="Myriad Pro"/>
          <w:b/>
          <w:noProof/>
          <w:sz w:val="20"/>
          <w:szCs w:val="20"/>
        </w:rPr>
        <w:t>Associação de Apoio Social N.ª S.ª das Neves de Manique de Baixo</w:t>
      </w:r>
      <w:r w:rsidR="003267C8" w:rsidRPr="003267C8">
        <w:rPr>
          <w:rFonts w:ascii="Myriad Pro" w:hAnsi="Myriad Pro"/>
          <w:noProof/>
          <w:sz w:val="20"/>
          <w:szCs w:val="20"/>
        </w:rPr>
        <w:t>, de Alcabideche, Cascais comemora o seu 21º aniversário. Integrado nas Comemorações teremos uma sessão de autógrafos com o Grande Senhor do Teatro RUY DE CARVALHO.</w:t>
      </w:r>
    </w:p>
    <w:p w:rsidR="005C43F5" w:rsidRPr="005C43F5" w:rsidRDefault="005C43F5" w:rsidP="005C43F5">
      <w:pPr>
        <w:pStyle w:val="SemEspaamento"/>
        <w:numPr>
          <w:ilvl w:val="0"/>
          <w:numId w:val="0"/>
        </w:numPr>
        <w:ind w:left="567" w:right="-143"/>
        <w:rPr>
          <w:rFonts w:ascii="Myriad Pro" w:hAnsi="Myriad Pro"/>
          <w:b/>
          <w:noProof/>
          <w:sz w:val="20"/>
          <w:szCs w:val="20"/>
        </w:rPr>
      </w:pPr>
    </w:p>
    <w:p w:rsidR="005C43F5" w:rsidRPr="005C43F5" w:rsidRDefault="005C43F5" w:rsidP="005C43F5">
      <w:pPr>
        <w:pStyle w:val="SemEspaamento"/>
        <w:ind w:left="567"/>
        <w:rPr>
          <w:rFonts w:ascii="Myriad Pro" w:hAnsi="Myriad Pro"/>
          <w:b/>
          <w:noProof/>
          <w:sz w:val="20"/>
          <w:szCs w:val="20"/>
        </w:rPr>
      </w:pPr>
      <w:r w:rsidRPr="005C43F5">
        <w:rPr>
          <w:rFonts w:ascii="Myriad Pro" w:hAnsi="Myriad Pro"/>
          <w:b/>
          <w:noProof/>
          <w:sz w:val="20"/>
          <w:szCs w:val="20"/>
        </w:rPr>
        <w:t>No dia 13 de Fevereiro, a Cruz Vermelha Portuguesa e a Associação dos Ex Deputados da Assembleia da República  promovem, na sala Refeitório dos Frades da Assembleia da República, um Seminário Nacional dedicado à questão da aplicação de medidas alternativas à prisão a arguidos / reclusos dependentes de substâncias psicoativas.</w:t>
      </w:r>
    </w:p>
    <w:p w:rsidR="005C43F5" w:rsidRDefault="005C43F5" w:rsidP="005C43F5">
      <w:pPr>
        <w:pStyle w:val="SemEspaamento"/>
        <w:numPr>
          <w:ilvl w:val="0"/>
          <w:numId w:val="0"/>
        </w:numPr>
        <w:ind w:left="567"/>
        <w:rPr>
          <w:rFonts w:ascii="Myriad Pro" w:hAnsi="Myriad Pro"/>
          <w:b/>
          <w:noProof/>
          <w:sz w:val="20"/>
          <w:szCs w:val="20"/>
        </w:rPr>
      </w:pPr>
    </w:p>
    <w:p w:rsidR="005C43F5" w:rsidRDefault="005C43F5" w:rsidP="005C43F5">
      <w:pPr>
        <w:pStyle w:val="SemEspaamento"/>
        <w:numPr>
          <w:ilvl w:val="0"/>
          <w:numId w:val="0"/>
        </w:numPr>
        <w:ind w:left="567"/>
        <w:rPr>
          <w:rFonts w:ascii="Myriad Pro" w:hAnsi="Myriad Pro"/>
          <w:noProof/>
          <w:sz w:val="20"/>
          <w:szCs w:val="20"/>
        </w:rPr>
      </w:pPr>
      <w:r w:rsidRPr="005C43F5">
        <w:rPr>
          <w:rFonts w:ascii="Myriad Pro" w:hAnsi="Myriad Pro"/>
          <w:noProof/>
          <w:sz w:val="20"/>
          <w:szCs w:val="20"/>
        </w:rPr>
        <w:t>Esta iniciativa surge no ambito do projeto transnacional Alternative: promoting alternatives to imprisonment for drug offenders, que sendo cofinanciado pelo programa específico de Apoio à Justiça Criminal da Comissão Europeia, será replicada nos países parceiros, nomeadamente França, Itália e República Checa. O principal objetivo dos seminários nacionais é a identificação e disseminação de boas práticas de reinserção de toxicodependentes com medidas judiciais. Este projeto comunitário visa também uma perspetiva europeia sobre a problemática, por via da comparação do respetivo status quo entre os estados membros envolvidos no projeto.</w:t>
      </w:r>
    </w:p>
    <w:p w:rsidR="005C43F5" w:rsidRPr="005C43F5" w:rsidRDefault="005C43F5" w:rsidP="005C43F5">
      <w:pPr>
        <w:pStyle w:val="SemEspaamento"/>
        <w:numPr>
          <w:ilvl w:val="0"/>
          <w:numId w:val="0"/>
        </w:numPr>
        <w:ind w:left="567"/>
        <w:rPr>
          <w:rFonts w:ascii="Myriad Pro" w:hAnsi="Myriad Pro"/>
          <w:noProof/>
          <w:sz w:val="20"/>
          <w:szCs w:val="20"/>
        </w:rPr>
      </w:pPr>
    </w:p>
    <w:p w:rsidR="005C43F5" w:rsidRDefault="005C43F5" w:rsidP="005C43F5">
      <w:pPr>
        <w:pStyle w:val="SemEspaamento"/>
        <w:numPr>
          <w:ilvl w:val="0"/>
          <w:numId w:val="0"/>
        </w:numPr>
        <w:ind w:left="567"/>
        <w:rPr>
          <w:rFonts w:ascii="Myriad Pro" w:hAnsi="Myriad Pro"/>
          <w:noProof/>
          <w:sz w:val="20"/>
          <w:szCs w:val="20"/>
        </w:rPr>
      </w:pPr>
      <w:r w:rsidRPr="005C43F5">
        <w:rPr>
          <w:rFonts w:ascii="Myriad Pro" w:hAnsi="Myriad Pro"/>
          <w:noProof/>
          <w:sz w:val="20"/>
          <w:szCs w:val="20"/>
        </w:rPr>
        <w:t>A CNIS far-se-á representar neste evento.</w:t>
      </w:r>
    </w:p>
    <w:p w:rsidR="005C43F5" w:rsidRPr="005C43F5" w:rsidRDefault="005C43F5" w:rsidP="005C43F5">
      <w:pPr>
        <w:pStyle w:val="SemEspaamento"/>
        <w:numPr>
          <w:ilvl w:val="0"/>
          <w:numId w:val="0"/>
        </w:numPr>
        <w:ind w:left="426" w:hanging="426"/>
        <w:rPr>
          <w:rFonts w:ascii="Myriad Pro" w:hAnsi="Myriad Pro"/>
          <w:noProof/>
          <w:sz w:val="20"/>
          <w:szCs w:val="20"/>
        </w:rPr>
      </w:pPr>
    </w:p>
    <w:p w:rsidR="005C43F5" w:rsidRPr="005C43F5" w:rsidRDefault="005C43F5" w:rsidP="005C43F5">
      <w:pPr>
        <w:pStyle w:val="SemEspaamento"/>
        <w:numPr>
          <w:ilvl w:val="0"/>
          <w:numId w:val="7"/>
        </w:numPr>
        <w:tabs>
          <w:tab w:val="clear" w:pos="375"/>
        </w:tabs>
        <w:ind w:left="567" w:hanging="425"/>
        <w:rPr>
          <w:rFonts w:ascii="Myriad Pro" w:hAnsi="Myriad Pro"/>
          <w:b/>
          <w:i/>
          <w:noProof/>
          <w:sz w:val="20"/>
          <w:szCs w:val="20"/>
        </w:rPr>
      </w:pPr>
      <w:r w:rsidRPr="005C43F5">
        <w:rPr>
          <w:rFonts w:ascii="Myriad Pro" w:hAnsi="Myriad Pro"/>
          <w:b/>
          <w:noProof/>
          <w:sz w:val="20"/>
          <w:szCs w:val="20"/>
        </w:rPr>
        <w:t xml:space="preserve">Nos dias 21 e 22 de Fevereiro, a UIPSS-Madeira e o Secretariado Reginal da União das Misericórdias Portuguesas, levam a efeito a realização do 1º Congresso das IPSS’S e das Misericórdias na Masdeira sobre o tema </w:t>
      </w:r>
      <w:r w:rsidRPr="005C43F5">
        <w:rPr>
          <w:rFonts w:ascii="Myriad Pro" w:hAnsi="Myriad Pro"/>
          <w:b/>
          <w:i/>
          <w:noProof/>
          <w:sz w:val="20"/>
          <w:szCs w:val="20"/>
        </w:rPr>
        <w:t>“Novos Compromissos, Novas Respostas. Repensar o Terceiro Sector!”.</w:t>
      </w:r>
    </w:p>
    <w:p w:rsidR="005C43F5" w:rsidRPr="0078669D" w:rsidRDefault="005C43F5" w:rsidP="005C43F5">
      <w:pPr>
        <w:pStyle w:val="SemEspaamento"/>
        <w:numPr>
          <w:ilvl w:val="0"/>
          <w:numId w:val="0"/>
        </w:numPr>
        <w:ind w:left="567" w:hanging="425"/>
        <w:rPr>
          <w:noProof/>
          <w:sz w:val="16"/>
          <w:szCs w:val="16"/>
        </w:rPr>
      </w:pPr>
    </w:p>
    <w:p w:rsidR="005C43F5" w:rsidRPr="005C43F5" w:rsidRDefault="005C43F5" w:rsidP="005C43F5">
      <w:pPr>
        <w:pStyle w:val="SemEspaamento"/>
        <w:numPr>
          <w:ilvl w:val="0"/>
          <w:numId w:val="0"/>
        </w:numPr>
        <w:ind w:left="567" w:hanging="425"/>
        <w:rPr>
          <w:rFonts w:ascii="Myriad Pro" w:hAnsi="Myriad Pro"/>
          <w:noProof/>
          <w:sz w:val="20"/>
          <w:szCs w:val="20"/>
        </w:rPr>
      </w:pPr>
      <w:r>
        <w:rPr>
          <w:rFonts w:ascii="Myriad Pro" w:hAnsi="Myriad Pro"/>
          <w:noProof/>
          <w:sz w:val="20"/>
          <w:szCs w:val="20"/>
        </w:rPr>
        <w:t xml:space="preserve">          </w:t>
      </w:r>
      <w:r w:rsidRPr="005C43F5">
        <w:rPr>
          <w:rFonts w:ascii="Myriad Pro" w:hAnsi="Myriad Pro"/>
          <w:noProof/>
          <w:sz w:val="20"/>
          <w:szCs w:val="20"/>
        </w:rPr>
        <w:t xml:space="preserve">Este Congresso do Terceiro Sector visa reflectir sobre a missão e o papel destas organizações no mundo actual, da sustentabilidade e da sua interacção com a sociedade e da natureza da sua intervenção. </w:t>
      </w:r>
    </w:p>
    <w:p w:rsidR="005C43F5" w:rsidRPr="005C43F5" w:rsidRDefault="005C43F5" w:rsidP="005C43F5">
      <w:pPr>
        <w:pStyle w:val="SemEspaamento"/>
        <w:numPr>
          <w:ilvl w:val="0"/>
          <w:numId w:val="0"/>
        </w:numPr>
        <w:ind w:left="567" w:hanging="425"/>
        <w:rPr>
          <w:rFonts w:ascii="Myriad Pro" w:hAnsi="Myriad Pro"/>
          <w:noProof/>
          <w:sz w:val="20"/>
          <w:szCs w:val="20"/>
        </w:rPr>
      </w:pPr>
      <w:r>
        <w:rPr>
          <w:rFonts w:ascii="Myriad Pro" w:hAnsi="Myriad Pro"/>
          <w:noProof/>
          <w:sz w:val="20"/>
          <w:szCs w:val="20"/>
        </w:rPr>
        <w:t xml:space="preserve">          </w:t>
      </w:r>
      <w:r w:rsidRPr="005C43F5">
        <w:rPr>
          <w:rFonts w:ascii="Myriad Pro" w:hAnsi="Myriad Pro"/>
          <w:noProof/>
          <w:sz w:val="20"/>
          <w:szCs w:val="20"/>
        </w:rPr>
        <w:t>O Presidente da CNIS fará parte do leque de oradores convidados, na Mesa Redonda”O Estado Social e as Instituições de Solidariedade”.</w:t>
      </w:r>
    </w:p>
    <w:p w:rsidR="003267C8" w:rsidRPr="003267C8" w:rsidRDefault="003267C8" w:rsidP="003267C8">
      <w:pPr>
        <w:pStyle w:val="SemEspaamento"/>
        <w:numPr>
          <w:ilvl w:val="0"/>
          <w:numId w:val="0"/>
        </w:numPr>
        <w:ind w:left="567" w:right="-143"/>
        <w:rPr>
          <w:rFonts w:ascii="Myriad Pro" w:hAnsi="Myriad Pro"/>
          <w:b/>
          <w:noProof/>
          <w:sz w:val="20"/>
          <w:szCs w:val="20"/>
        </w:rPr>
      </w:pPr>
    </w:p>
    <w:p w:rsidR="003267C8" w:rsidRDefault="003267C8" w:rsidP="00857B85">
      <w:pPr>
        <w:pStyle w:val="SemEspaamento"/>
        <w:ind w:left="567"/>
        <w:rPr>
          <w:rFonts w:ascii="Myriad Pro" w:hAnsi="Myriad Pro"/>
          <w:noProof/>
          <w:sz w:val="20"/>
          <w:szCs w:val="20"/>
        </w:rPr>
      </w:pPr>
      <w:r w:rsidRPr="005C43F5">
        <w:rPr>
          <w:rFonts w:ascii="Myriad Pro" w:hAnsi="Myriad Pro"/>
          <w:noProof/>
          <w:sz w:val="20"/>
          <w:szCs w:val="20"/>
        </w:rPr>
        <w:t xml:space="preserve">No dia 28 de Fevereiro, a </w:t>
      </w:r>
      <w:r w:rsidRPr="005C43F5">
        <w:rPr>
          <w:rFonts w:ascii="Myriad Pro" w:hAnsi="Myriad Pro"/>
          <w:b/>
          <w:noProof/>
          <w:sz w:val="20"/>
          <w:szCs w:val="20"/>
        </w:rPr>
        <w:t>SOCIALIS – Associação de Solidariedade Social</w:t>
      </w:r>
      <w:r w:rsidRPr="005C43F5">
        <w:rPr>
          <w:rFonts w:ascii="Myriad Pro" w:hAnsi="Myriad Pro"/>
          <w:noProof/>
          <w:sz w:val="20"/>
          <w:szCs w:val="20"/>
        </w:rPr>
        <w:t>, da Maia, promove um Seminário subordinado ao tema “Solidariedade e Responsabilidade Social”,  no Hotel Premium Aeroporto, tendo como destinatários os profissionais da área das ciên</w:t>
      </w:r>
      <w:r w:rsidR="005C43F5" w:rsidRPr="005C43F5">
        <w:rPr>
          <w:rFonts w:ascii="Myriad Pro" w:hAnsi="Myriad Pro"/>
          <w:noProof/>
          <w:sz w:val="20"/>
          <w:szCs w:val="20"/>
        </w:rPr>
        <w:t>cias sociais e público em geral.</w:t>
      </w:r>
    </w:p>
    <w:p w:rsidR="00114B4D" w:rsidRDefault="00114B4D" w:rsidP="00114B4D">
      <w:pPr>
        <w:pStyle w:val="SemEspaamento"/>
        <w:numPr>
          <w:ilvl w:val="0"/>
          <w:numId w:val="0"/>
        </w:numPr>
        <w:ind w:left="567"/>
        <w:rPr>
          <w:rFonts w:ascii="Myriad Pro" w:hAnsi="Myriad Pro"/>
          <w:noProof/>
          <w:sz w:val="20"/>
          <w:szCs w:val="20"/>
        </w:rPr>
      </w:pPr>
    </w:p>
    <w:p w:rsidR="00114B4D" w:rsidRDefault="00114B4D" w:rsidP="00114B4D">
      <w:pPr>
        <w:pStyle w:val="SemEspaamento"/>
        <w:numPr>
          <w:ilvl w:val="0"/>
          <w:numId w:val="0"/>
        </w:numPr>
        <w:ind w:left="567"/>
        <w:rPr>
          <w:rFonts w:ascii="Myriad Pro" w:hAnsi="Myriad Pro"/>
          <w:noProof/>
          <w:sz w:val="20"/>
          <w:szCs w:val="20"/>
        </w:rPr>
      </w:pPr>
    </w:p>
    <w:p w:rsidR="005C43F5" w:rsidRPr="005C43F5" w:rsidRDefault="005C43F5" w:rsidP="005C43F5">
      <w:pPr>
        <w:pStyle w:val="SemEspaamento"/>
        <w:numPr>
          <w:ilvl w:val="0"/>
          <w:numId w:val="0"/>
        </w:numPr>
        <w:ind w:left="567"/>
        <w:rPr>
          <w:rFonts w:ascii="Myriad Pro" w:hAnsi="Myriad Pro"/>
          <w:noProof/>
          <w:sz w:val="20"/>
          <w:szCs w:val="20"/>
        </w:rPr>
      </w:pPr>
    </w:p>
    <w:p w:rsidR="00015F9B" w:rsidRPr="006F1B96" w:rsidRDefault="00BE7A08" w:rsidP="00015F9B">
      <w:pPr>
        <w:spacing w:after="160" w:line="259" w:lineRule="auto"/>
        <w:ind w:left="-709" w:right="-710"/>
        <w:rPr>
          <w:rFonts w:ascii="Myriad Pro" w:hAnsi="Myriad Pro"/>
          <w:sz w:val="24"/>
          <w:szCs w:val="24"/>
        </w:rPr>
      </w:pPr>
      <w:r>
        <w:rPr>
          <w:rFonts w:ascii="Myriad Pro" w:hAnsi="Myriad Pro"/>
          <w:noProof/>
          <w:lang w:val="pt-PT" w:eastAsia="pt-PT"/>
        </w:rPr>
        <w:pict>
          <v:group id="Grupo 17" o:spid="_x0000_s1035" style="position:absolute;left:0;text-align:left;margin-left:.6pt;margin-top:-.1pt;width:6in;height:48.4pt;z-index:251719680;mso-position-horizontal-relative:margin;mso-width-relative:margin;mso-height-relative:margin" coordsize="64800,7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">
            <v:rect id="Dikdörtgen 412" o:spid="_x0000_s1036" style="position:absolute;left:106;top:744;width:64624;height:680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fOscUA&#10;AADbAAAADwAAAGRycy9kb3ducmV2LnhtbESPT2vCQBTE7wW/w/IEL0U3TUUlukoRBA+t4h/E4yP7&#10;TILZtyG71TSfvisIHoeZ+Q0zWzSmFDeqXWFZwccgAkGcWl1wpuB4WPUnIJxH1lhaJgV/5GAx77zN&#10;MNH2zju67X0mAoRdggpy76tESpfmZNANbEUcvIutDfog60zqGu8BbkoZR9FIGiw4LORY0TKn9Lr/&#10;NQo22+VPe17bz1amI/9Nk7h9H56U6nWbrykIT41/hZ/ttVYQj+HxJfwA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86xxQAAANsAAAAPAAAAAAAAAAAAAAAAAJgCAABkcnMv&#10;ZG93bnJldi54bWxQSwUGAAAAAAQABAD1AAAAigMAAAAA&#10;" fillcolor="#ececec" stroked="f" strokeweight="1pt"/>
            <v:shape id="Metin Kutusu 421" o:spid="_x0000_s1037" type="#_x0000_t202" style="position:absolute;left:1382;top:1130;width:61995;height:54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qR8cIA&#10;AADbAAAADwAAAGRycy9kb3ducmV2LnhtbERPS0/CQBC+m/AfNkPiTbZwIKayEAOYeEBFHgnexu7Y&#10;NnRnm92h1H/PHkw8fvnes0XvGtVRiLVnA+NRBoq48Lbm0sBh//LwCCoKssXGMxn4pQiL+eBuhrn1&#10;V/6kbielSiEcczRQibS51rGoyGEc+ZY4cT8+OJQEQ6ltwGsKd42eZNlUO6w5NVTY0rKi4ry7OAPN&#10;KYbNdyZf3ap8k+2HvhzX43dj7of98xMooV7+xX/uV2tgksamL+kH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pHxwgAAANsAAAAPAAAAAAAAAAAAAAAAAJgCAABkcnMvZG93&#10;bnJldi54bWxQSwUGAAAAAAQABAD1AAAAhwMAAAAA&#10;" filled="f" stroked="f" strokeweight=".5pt">
              <v:textbox inset="0,0,0,0">
                <w:txbxContent>
                  <w:p w:rsidR="00B979D5" w:rsidRPr="00B979D5" w:rsidRDefault="00B979D5" w:rsidP="00B979D5">
                    <w:pPr>
                      <w:jc w:val="center"/>
                      <w:rPr>
                        <w:rFonts w:ascii="Myriad Pro" w:hAnsi="Myriad Pro" w:cs="TitilliumText22L Rg"/>
                        <w:b/>
                        <w:bCs/>
                        <w:color w:val="00B6F0"/>
                        <w:sz w:val="60"/>
                        <w:szCs w:val="60"/>
                      </w:rPr>
                    </w:pPr>
                    <w:r>
                      <w:rPr>
                        <w:rFonts w:ascii="Myriad Pro" w:hAnsi="Myriad Pro" w:cs="Arial"/>
                        <w:b/>
                        <w:sz w:val="60"/>
                        <w:szCs w:val="60"/>
                      </w:rPr>
                      <w:t>LEGISLAÇÃO</w:t>
                    </w:r>
                  </w:p>
                  <w:p w:rsidR="00B979D5" w:rsidRPr="00015F9B" w:rsidRDefault="00B979D5" w:rsidP="00B979D5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MS Shell Dlg 2" w:hAnsi="MS Shell Dlg 2" w:cs="MS Shell Dlg 2"/>
                        <w:sz w:val="80"/>
                        <w:szCs w:val="80"/>
                      </w:rPr>
                    </w:pPr>
                  </w:p>
                  <w:p w:rsidR="00B979D5" w:rsidRPr="00015F9B" w:rsidRDefault="00B979D5" w:rsidP="00B979D5">
                    <w:pPr>
                      <w:spacing w:after="0" w:line="288" w:lineRule="auto"/>
                      <w:rPr>
                        <w:rFonts w:ascii="TitilliumText22L Rg" w:hAnsi="TitilliumText22L Rg" w:cs="TitilliumText22L Lt"/>
                        <w:b/>
                        <w:sz w:val="80"/>
                        <w:szCs w:val="80"/>
                        <w:lang w:val="en-GB"/>
                      </w:rPr>
                    </w:pPr>
                  </w:p>
                </w:txbxContent>
              </v:textbox>
            </v:shape>
            <v:line id="_x0000_s1038" style="position:absolute;visibility:visible" from="0,0" to="648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iYXMEAAADcAAAADwAAAGRycy9kb3ducmV2LnhtbERPS27CMBDdV+IO1iCxaxwgLShgEKpE&#10;1QWLNHCAIR6SiHgc2W5Ib18vkLp8ev/tfjSdGMj51rKCeZKCIK6sbrlWcDkfX9cgfEDW2FkmBb/k&#10;Yb+bvGwx1/bB3zSUoRYxhH2OCpoQ+lxKXzVk0Ce2J47czTqDIUJXS+3wEcNNJxdp+i4NthwbGuzp&#10;o6HqXv4YBXr5lvrPS3G6Fmw9u2W1GuZrpWbT8bABEWgM/+Kn+0sryLK4Np6JR0D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GJhcwQAAANwAAAAPAAAAAAAAAAAAAAAA&#10;AKECAABkcnMvZG93bnJldi54bWxQSwUGAAAAAAQABAD5AAAAjwMAAAAA&#10;" strokecolor="#1671b7" strokeweight="1pt">
              <v:stroke joinstyle="miter"/>
            </v:line>
            <w10:wrap anchorx="margin"/>
          </v:group>
        </w:pict>
      </w:r>
    </w:p>
    <w:p w:rsidR="00015F9B" w:rsidRPr="006F1B96" w:rsidRDefault="00015F9B" w:rsidP="00015F9B">
      <w:pPr>
        <w:spacing w:after="160" w:line="259" w:lineRule="auto"/>
        <w:ind w:left="-709" w:right="-710"/>
        <w:rPr>
          <w:rFonts w:ascii="Myriad Pro" w:hAnsi="Myriad Pro"/>
          <w:sz w:val="24"/>
          <w:szCs w:val="24"/>
        </w:rPr>
      </w:pPr>
    </w:p>
    <w:p w:rsidR="00015F9B" w:rsidRPr="006F1B96" w:rsidRDefault="00015F9B" w:rsidP="00015F9B">
      <w:pPr>
        <w:spacing w:after="160" w:line="259" w:lineRule="auto"/>
        <w:ind w:left="-709" w:right="-710"/>
        <w:rPr>
          <w:rFonts w:ascii="Myriad Pro" w:hAnsi="Myriad Pro"/>
          <w:sz w:val="24"/>
          <w:szCs w:val="24"/>
        </w:rPr>
      </w:pPr>
    </w:p>
    <w:p w:rsidR="005C43F5" w:rsidRPr="008D22B8" w:rsidRDefault="005C43F5" w:rsidP="005C43F5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567" w:hanging="425"/>
        <w:jc w:val="both"/>
        <w:rPr>
          <w:b/>
        </w:rPr>
      </w:pPr>
      <w:r>
        <w:rPr>
          <w:b/>
        </w:rPr>
        <w:t>No dia 5</w:t>
      </w:r>
      <w:r w:rsidRPr="00910077">
        <w:rPr>
          <w:b/>
        </w:rPr>
        <w:t xml:space="preserve"> de </w:t>
      </w:r>
      <w:r>
        <w:rPr>
          <w:b/>
        </w:rPr>
        <w:t>Fevereiro</w:t>
      </w:r>
      <w:r w:rsidRPr="00910077">
        <w:rPr>
          <w:b/>
        </w:rPr>
        <w:t>, no número</w:t>
      </w:r>
      <w:r>
        <w:rPr>
          <w:b/>
        </w:rPr>
        <w:t xml:space="preserve"> 25, Série </w:t>
      </w:r>
      <w:r w:rsidRPr="00910077">
        <w:rPr>
          <w:b/>
        </w:rPr>
        <w:t>I, do Diário da República foi publicad</w:t>
      </w:r>
      <w:r>
        <w:rPr>
          <w:b/>
        </w:rPr>
        <w:t xml:space="preserve">a a </w:t>
      </w:r>
      <w:r w:rsidRPr="00F71B33">
        <w:rPr>
          <w:b/>
        </w:rPr>
        <w:t>Portaria n.º 31/2014</w:t>
      </w:r>
      <w:r>
        <w:rPr>
          <w:b/>
        </w:rPr>
        <w:t xml:space="preserve">, do </w:t>
      </w:r>
      <w:r w:rsidRPr="008D22B8">
        <w:rPr>
          <w:b/>
        </w:rPr>
        <w:t xml:space="preserve">Ministério da Solidariedade, Emprego e Segurança Social </w:t>
      </w:r>
      <w:r>
        <w:rPr>
          <w:b/>
        </w:rPr>
        <w:t>que e</w:t>
      </w:r>
      <w:r w:rsidRPr="008D22B8">
        <w:rPr>
          <w:b/>
        </w:rPr>
        <w:t>stabelece os termos de operacionalização do funcionamento do Fundo de Reestruturação do Setor Social</w:t>
      </w:r>
    </w:p>
    <w:p w:rsidR="005C43F5" w:rsidRDefault="005C43F5" w:rsidP="005C43F5">
      <w:pPr>
        <w:spacing w:after="0"/>
        <w:ind w:left="426" w:hanging="425"/>
        <w:jc w:val="both"/>
      </w:pPr>
      <w:r>
        <w:t xml:space="preserve">      </w:t>
      </w:r>
      <w:r w:rsidRPr="007D7C41">
        <w:object w:dxaOrig="24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2pt" o:ole="">
            <v:imagedata r:id="rId15" o:title=""/>
          </v:shape>
          <o:OLEObject Type="Embed" ProgID="MSPhotoEd.3" ShapeID="_x0000_i1025" DrawAspect="Content" ObjectID="_1453817672" r:id="rId16"/>
        </w:object>
      </w:r>
      <w:r>
        <w:t xml:space="preserve">  </w:t>
      </w:r>
      <w:hyperlink r:id="rId17" w:history="1">
        <w:r w:rsidRPr="00110CA6">
          <w:rPr>
            <w:rStyle w:val="Hiperligao"/>
            <w:i/>
          </w:rPr>
          <w:t>https://dre.pt/pdf1sdip/2014/02/02500/0125601258.pdf</w:t>
        </w:r>
      </w:hyperlink>
    </w:p>
    <w:p w:rsidR="00015F9B" w:rsidRDefault="00015F9B" w:rsidP="00015F9B">
      <w:pPr>
        <w:spacing w:after="160" w:line="259" w:lineRule="auto"/>
        <w:ind w:left="-709" w:right="-710"/>
        <w:rPr>
          <w:rFonts w:ascii="Myriad Pro" w:hAnsi="Myriad Pro"/>
          <w:sz w:val="24"/>
          <w:szCs w:val="24"/>
        </w:rPr>
      </w:pPr>
    </w:p>
    <w:p w:rsidR="007E7278" w:rsidRDefault="007E7278" w:rsidP="00015F9B">
      <w:pPr>
        <w:spacing w:after="160" w:line="259" w:lineRule="auto"/>
        <w:ind w:left="-709" w:right="-710"/>
        <w:rPr>
          <w:rFonts w:ascii="Myriad Pro" w:hAnsi="Myriad Pro"/>
          <w:sz w:val="24"/>
          <w:szCs w:val="24"/>
        </w:rPr>
      </w:pPr>
    </w:p>
    <w:p w:rsidR="007E7278" w:rsidRPr="006F1B96" w:rsidRDefault="007E7278" w:rsidP="00015F9B">
      <w:pPr>
        <w:spacing w:after="160" w:line="259" w:lineRule="auto"/>
        <w:ind w:left="-709" w:right="-710"/>
        <w:rPr>
          <w:rFonts w:ascii="Myriad Pro" w:hAnsi="Myriad Pro"/>
          <w:sz w:val="24"/>
          <w:szCs w:val="24"/>
        </w:rPr>
      </w:pPr>
    </w:p>
    <w:p w:rsidR="00015F9B" w:rsidRPr="006F1B96" w:rsidRDefault="00BE7A08" w:rsidP="00015F9B">
      <w:pPr>
        <w:spacing w:after="160" w:line="259" w:lineRule="auto"/>
        <w:ind w:left="-709" w:right="-710"/>
        <w:rPr>
          <w:rFonts w:ascii="Myriad Pro" w:hAnsi="Myriad Pro"/>
          <w:sz w:val="24"/>
          <w:szCs w:val="24"/>
        </w:rPr>
      </w:pPr>
      <w:r>
        <w:rPr>
          <w:rFonts w:ascii="Myriad Pro" w:hAnsi="Myriad Pro"/>
          <w:noProof/>
          <w:lang w:val="pt-PT" w:eastAsia="pt-PT"/>
        </w:rPr>
        <w:pict>
          <v:group id="Grupo 451" o:spid="_x0000_s1039" style="position:absolute;left:0;text-align:left;margin-left:0;margin-top:-.05pt;width:6in;height:48.4pt;z-index:251721728;mso-position-horizontal-relative:margin;mso-width-relative:margin;mso-height-relative:margin" coordsize="64800,7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">
            <v:rect id="Dikdörtgen 412" o:spid="_x0000_s1040" style="position:absolute;left:106;top:744;width:64624;height:680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T3zscA&#10;AADcAAAADwAAAGRycy9kb3ducmV2LnhtbESPQWvCQBSE7wX/w/IEL6XZNFqRNKsUQfBgK01Fenxk&#10;n0kw+zZkV4359d1CocdhZr5hslVvGnGlztWWFTxHMQjiwuqaSwWHr83TAoTzyBoby6TgTg5Wy9FD&#10;hqm2N/6ka+5LESDsUlRQed+mUrqiIoMusi1x8E62M+iD7EqpO7wFuGlkEsdzabDmsFBhS+uKinN+&#10;MQo+9uv34Xtrp4Ms5n5Hi2R4nB2Vmoz7t1cQnnr/H/5rb7WC2UsCv2fC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0987HAAAA3AAAAA8AAAAAAAAAAAAAAAAAmAIAAGRy&#10;cy9kb3ducmV2LnhtbFBLBQYAAAAABAAEAPUAAACMAwAAAAA=&#10;" fillcolor="#ececec" stroked="f" strokeweight="1pt"/>
            <v:shape id="Metin Kutusu 421" o:spid="_x0000_s1041" type="#_x0000_t202" style="position:absolute;left:1382;top:1130;width:61995;height:54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7fxcYA&#10;AADcAAAADwAAAGRycy9kb3ducmV2LnhtbESPS0sDQRCE7wH/w9BCbmY2vghrJkHUgAeNeYLe2p12&#10;d3GnZ5npbNZ/7whCjkVVfUVN571rVEch1p4NjEcZKOLC25pLA7vt4mICKgqyxcYzGfihCPPZ2WCK&#10;ufVHXlO3kVIlCMccDVQiba51LCpyGEe+JU7elw8OJclQahvwmOCu0ZdZdqsd1pwWKmzpoaLie3Nw&#10;Bpr3GF4+M/noHstXWb3pw/5pvDRmeN7f34ES6uUU/m8/WwPXN1fwdyYdAT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7fxcYAAADcAAAADwAAAAAAAAAAAAAAAACYAgAAZHJz&#10;L2Rvd25yZXYueG1sUEsFBgAAAAAEAAQA9QAAAIsDAAAAAA==&#10;" filled="f" stroked="f" strokeweight=".5pt">
              <v:textbox inset="0,0,0,0">
                <w:txbxContent>
                  <w:p w:rsidR="00E5763D" w:rsidRPr="00B979D5" w:rsidRDefault="00E5763D" w:rsidP="00E5763D">
                    <w:pPr>
                      <w:jc w:val="center"/>
                      <w:rPr>
                        <w:rFonts w:ascii="Myriad Pro" w:hAnsi="Myriad Pro" w:cs="TitilliumText22L Rg"/>
                        <w:b/>
                        <w:bCs/>
                        <w:color w:val="00B6F0"/>
                        <w:sz w:val="60"/>
                        <w:szCs w:val="60"/>
                      </w:rPr>
                    </w:pPr>
                    <w:r>
                      <w:rPr>
                        <w:rFonts w:ascii="Myriad Pro" w:hAnsi="Myriad Pro" w:cs="Arial"/>
                        <w:b/>
                        <w:sz w:val="60"/>
                        <w:szCs w:val="60"/>
                      </w:rPr>
                      <w:t>INFORMAÇÃO</w:t>
                    </w:r>
                  </w:p>
                  <w:p w:rsidR="00E5763D" w:rsidRPr="00015F9B" w:rsidRDefault="00E5763D" w:rsidP="00E5763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MS Shell Dlg 2" w:hAnsi="MS Shell Dlg 2" w:cs="MS Shell Dlg 2"/>
                        <w:sz w:val="80"/>
                        <w:szCs w:val="80"/>
                      </w:rPr>
                    </w:pPr>
                  </w:p>
                  <w:p w:rsidR="00E5763D" w:rsidRPr="00015F9B" w:rsidRDefault="00E5763D" w:rsidP="00E5763D">
                    <w:pPr>
                      <w:spacing w:after="0" w:line="288" w:lineRule="auto"/>
                      <w:rPr>
                        <w:rFonts w:ascii="TitilliumText22L Rg" w:hAnsi="TitilliumText22L Rg" w:cs="TitilliumText22L Lt"/>
                        <w:b/>
                        <w:sz w:val="80"/>
                        <w:szCs w:val="80"/>
                        <w:lang w:val="en-GB"/>
                      </w:rPr>
                    </w:pPr>
                  </w:p>
                </w:txbxContent>
              </v:textbox>
            </v:shape>
            <v:line id="_x0000_s1042" style="position:absolute;visibility:visible" from="0,0" to="648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wEhMIAAADcAAAADwAAAGRycy9kb3ducmV2LnhtbESP3YrCMBSE7xd8h3AE79bUf6lGkQWX&#10;vfBCqw9wbI5tsTkpSbZ2334jCF4OM/MNs952phYtOV9ZVjAaJiCIc6srLhRczvvPJQgfkDXWlknB&#10;H3nYbnofa0y1ffCJ2iwUIkLYp6igDKFJpfR5SQb90DbE0btZZzBE6QqpHT4i3NRynCRzabDiuFBi&#10;Q18l5ffs1yjQk1nivy/Hw/XI1rOb5It2tFRq0O92KxCBuvAOv9o/WsF0NoXnmXg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owEhMIAAADcAAAADwAAAAAAAAAAAAAA&#10;AAChAgAAZHJzL2Rvd25yZXYueG1sUEsFBgAAAAAEAAQA+QAAAJADAAAAAA==&#10;" strokecolor="#1671b7" strokeweight="1pt">
              <v:stroke joinstyle="miter"/>
            </v:line>
            <w10:wrap anchorx="margin"/>
          </v:group>
        </w:pict>
      </w:r>
    </w:p>
    <w:p w:rsidR="00015F9B" w:rsidRPr="006F1B96" w:rsidRDefault="00015F9B" w:rsidP="00015F9B">
      <w:pPr>
        <w:spacing w:after="160" w:line="259" w:lineRule="auto"/>
        <w:ind w:left="-709" w:right="-710"/>
        <w:rPr>
          <w:rFonts w:ascii="Myriad Pro" w:hAnsi="Myriad Pro"/>
          <w:sz w:val="24"/>
          <w:szCs w:val="24"/>
        </w:rPr>
      </w:pPr>
    </w:p>
    <w:p w:rsidR="006F1B96" w:rsidRPr="00C24D72" w:rsidRDefault="007E7278" w:rsidP="00A8347E">
      <w:pPr>
        <w:pStyle w:val="SemEspaamento"/>
        <w:numPr>
          <w:ilvl w:val="0"/>
          <w:numId w:val="0"/>
        </w:numPr>
        <w:rPr>
          <w:rFonts w:ascii="Myriad Pro" w:hAnsi="Myriad Pro"/>
          <w:b/>
          <w:w w:val="150"/>
          <w:sz w:val="22"/>
          <w:szCs w:val="22"/>
          <w:lang w:val="tr-TR"/>
        </w:rPr>
      </w:pPr>
      <w:r>
        <w:rPr>
          <w:rFonts w:ascii="Myriad Pro" w:hAnsi="Myriad Pro"/>
          <w:noProof/>
          <w:sz w:val="20"/>
          <w:szCs w:val="20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159864</wp:posOffset>
            </wp:positionH>
            <wp:positionV relativeFrom="paragraph">
              <wp:posOffset>122555</wp:posOffset>
            </wp:positionV>
            <wp:extent cx="5322175" cy="2401802"/>
            <wp:effectExtent l="38100" t="38100" r="31115" b="3683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175" cy="240180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6F1B96" w:rsidRDefault="006F1B96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Pr="006F1B96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6F1B96" w:rsidRDefault="006F1B96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3267C8" w:rsidRDefault="003267C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3267C8" w:rsidRDefault="003267C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3267C8" w:rsidRDefault="003267C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3267C8" w:rsidRDefault="003267C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3267C8" w:rsidRDefault="003267C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3267C8" w:rsidRDefault="003267C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3267C8" w:rsidRDefault="003267C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3267C8" w:rsidRDefault="003267C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3267C8" w:rsidRDefault="003267C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3267C8" w:rsidRDefault="003267C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3267C8" w:rsidRDefault="003267C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3267C8" w:rsidRDefault="003267C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BE7A0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noProof/>
          <w:sz w:val="24"/>
          <w:szCs w:val="24"/>
          <w:lang w:val="pt-PT" w:eastAsia="pt-PT"/>
        </w:rPr>
        <w:pict>
          <v:shape id="Caixa de Texto 2" o:spid="_x0000_s1043" type="#_x0000_t202" style="position:absolute;left:0;text-align:left;margin-left:7.85pt;margin-top:2.9pt;width:418.55pt;height:207.85pt;z-index:25173811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" strokecolor="#1f4d78 [1604]" strokeweight="3pt">
            <v:textbox>
              <w:txbxContent>
                <w:p w:rsidR="007E7278" w:rsidRPr="003D097E" w:rsidRDefault="007E7278" w:rsidP="007E7278">
                  <w:pPr>
                    <w:rPr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Myriad Pro" w:hAnsi="Myriad Pro"/>
                      <w:sz w:val="24"/>
                      <w:szCs w:val="24"/>
                    </w:rPr>
                    <w:t xml:space="preserve"> </w:t>
                  </w:r>
                  <w:r w:rsidRPr="003D097E">
                    <w:rPr>
                      <w:b/>
                      <w:sz w:val="28"/>
                      <w:szCs w:val="28"/>
                      <w:u w:val="single"/>
                    </w:rPr>
                    <w:t>PARCERIA ZON OPTIMUS</w:t>
                  </w:r>
                </w:p>
                <w:p w:rsidR="007E7278" w:rsidRPr="00502AA6" w:rsidRDefault="007E7278" w:rsidP="007E7278">
                  <w:pPr>
                    <w:rPr>
                      <w:szCs w:val="24"/>
                    </w:rPr>
                  </w:pPr>
                  <w:r w:rsidRPr="00502AA6">
                    <w:rPr>
                      <w:szCs w:val="24"/>
                    </w:rPr>
                    <w:t>No contexto económico e social atual, as IPSS desempenham um papel fundamental na comunidade, promovendo e difundindo a solidariedade e justiça junto de um conjunto cada vez maior de grupos na sociedade portuguesa.</w:t>
                  </w:r>
                </w:p>
                <w:p w:rsidR="007E7278" w:rsidRPr="00502AA6" w:rsidRDefault="007E7278" w:rsidP="007E7278">
                  <w:pPr>
                    <w:rPr>
                      <w:szCs w:val="24"/>
                    </w:rPr>
                  </w:pPr>
                  <w:r w:rsidRPr="00502AA6">
                    <w:rPr>
                      <w:szCs w:val="24"/>
                    </w:rPr>
                    <w:t>As tecnologias de informação e comunicações (TIC) ajudam as IPSS a proporcionar uma melhor resposta social à comunidade, melhorando o funcionamento das organizações e aumentando a eficiência dos seus processos.</w:t>
                  </w:r>
                </w:p>
                <w:p w:rsidR="007E7278" w:rsidRPr="006F1B96" w:rsidRDefault="007E7278" w:rsidP="007E7278">
                  <w:pPr>
                    <w:spacing w:after="160" w:line="259" w:lineRule="auto"/>
                    <w:ind w:right="140"/>
                    <w:rPr>
                      <w:rFonts w:ascii="Myriad Pro" w:hAnsi="Myriad Pro"/>
                      <w:sz w:val="24"/>
                      <w:szCs w:val="24"/>
                    </w:rPr>
                  </w:pPr>
                  <w:r w:rsidRPr="00502AA6">
                    <w:rPr>
                      <w:szCs w:val="24"/>
                    </w:rPr>
                    <w:t>No sentido de promover a modernização tecnológica das IPSS, a CNIS e a ZON Optimus estão a desenvolver uma parceria no domínio das TIC, que permitirá simplificar processos administrativos, contribuir para a respetiva redução de custos e agilizar o relacionamento com os utentes e a comunidade</w:t>
                  </w:r>
                  <w:r w:rsidRPr="00502AA6">
                    <w:rPr>
                      <w:color w:val="002060"/>
                      <w:szCs w:val="24"/>
                    </w:rPr>
                    <w:t>.</w:t>
                  </w:r>
                </w:p>
                <w:p w:rsidR="007E7278" w:rsidRDefault="007E7278" w:rsidP="007E7278"/>
              </w:txbxContent>
            </v:textbox>
            <w10:wrap anchorx="margin"/>
          </v:shape>
        </w:pict>
      </w: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3267C8" w:rsidRDefault="003267C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3267C8" w:rsidRDefault="003267C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3267C8" w:rsidRDefault="003267C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3267C8" w:rsidRDefault="003267C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  <w:r w:rsidRPr="00FC230B">
        <w:rPr>
          <w:noProof/>
          <w:lang w:val="pt-PT" w:eastAsia="pt-PT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-4971</wp:posOffset>
            </wp:positionH>
            <wp:positionV relativeFrom="paragraph">
              <wp:posOffset>1270</wp:posOffset>
            </wp:positionV>
            <wp:extent cx="5400040" cy="1778837"/>
            <wp:effectExtent l="0" t="0" r="0" b="0"/>
            <wp:wrapNone/>
            <wp:docPr id="449" name="Imagem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7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  <w:r w:rsidRPr="0094206E">
        <w:rPr>
          <w:noProof/>
          <w:lang w:val="pt-PT" w:eastAsia="pt-PT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-29736</wp:posOffset>
            </wp:positionH>
            <wp:positionV relativeFrom="paragraph">
              <wp:posOffset>161925</wp:posOffset>
            </wp:positionV>
            <wp:extent cx="5400040" cy="1715135"/>
            <wp:effectExtent l="0" t="0" r="0" b="0"/>
            <wp:wrapNone/>
            <wp:docPr id="460" name="Imagem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noProof/>
          <w:sz w:val="20"/>
          <w:szCs w:val="20"/>
          <w:lang w:val="pt-PT" w:eastAsia="pt-PT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251351</wp:posOffset>
            </wp:positionV>
            <wp:extent cx="5372100" cy="4499610"/>
            <wp:effectExtent l="0" t="0" r="0" b="0"/>
            <wp:wrapTight wrapText="bothSides">
              <wp:wrapPolygon edited="0">
                <wp:start x="0" y="0"/>
                <wp:lineTo x="0" y="21490"/>
                <wp:lineTo x="21523" y="21490"/>
                <wp:lineTo x="21523" y="0"/>
                <wp:lineTo x="0" y="0"/>
              </wp:wrapPolygon>
            </wp:wrapTight>
            <wp:docPr id="461" name="Imagem 461" descr="Imagem intercalad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Imagem intercalada 1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49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FFFFF"/>
        <w:tblCellMar>
          <w:top w:w="75" w:type="dxa"/>
          <w:left w:w="0" w:type="dxa"/>
          <w:right w:w="15" w:type="dxa"/>
        </w:tblCellMar>
        <w:tblLook w:val="0000" w:firstRow="0" w:lastRow="0" w:firstColumn="0" w:lastColumn="0" w:noHBand="0" w:noVBand="0"/>
      </w:tblPr>
      <w:tblGrid>
        <w:gridCol w:w="664"/>
        <w:gridCol w:w="495"/>
        <w:gridCol w:w="2522"/>
        <w:gridCol w:w="4843"/>
      </w:tblGrid>
      <w:tr w:rsidR="007E7278" w:rsidRPr="002C3625" w:rsidTr="00252244">
        <w:trPr>
          <w:tblHeader/>
        </w:trPr>
        <w:tc>
          <w:tcPr>
            <w:tcW w:w="0" w:type="auto"/>
            <w:shd w:val="clear" w:color="auto" w:fill="FFFFFF"/>
            <w:vAlign w:val="center"/>
          </w:tcPr>
          <w:p w:rsidR="007E7278" w:rsidRPr="002C3625" w:rsidRDefault="007E7278" w:rsidP="00252244">
            <w:pPr>
              <w:rPr>
                <w:rFonts w:ascii="Verdana" w:hAnsi="Verdana" w:cs="Arial"/>
                <w:b/>
                <w:bCs/>
                <w:color w:val="666666"/>
                <w:sz w:val="16"/>
                <w:szCs w:val="16"/>
              </w:rPr>
            </w:pPr>
            <w:r w:rsidRPr="002C3625">
              <w:rPr>
                <w:rFonts w:ascii="Verdana" w:hAnsi="Verdana" w:cs="Arial"/>
                <w:b/>
                <w:bCs/>
                <w:color w:val="666666"/>
                <w:sz w:val="16"/>
                <w:szCs w:val="16"/>
              </w:rPr>
              <w:t>Tipo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</w:tcPr>
          <w:p w:rsidR="007E7278" w:rsidRPr="002C3625" w:rsidRDefault="007E7278" w:rsidP="00252244">
            <w:pPr>
              <w:rPr>
                <w:rFonts w:ascii="Verdana" w:hAnsi="Verdana" w:cs="Arial"/>
                <w:b/>
                <w:bCs/>
                <w:color w:val="666666"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color w:val="666666"/>
                <w:sz w:val="16"/>
                <w:szCs w:val="16"/>
              </w:rPr>
              <w:t xml:space="preserve">            </w:t>
            </w:r>
            <w:r w:rsidRPr="002C3625">
              <w:rPr>
                <w:rFonts w:ascii="Verdana" w:hAnsi="Verdana" w:cs="Arial"/>
                <w:b/>
                <w:bCs/>
                <w:color w:val="666666"/>
                <w:sz w:val="16"/>
                <w:szCs w:val="16"/>
              </w:rPr>
              <w:t>Publicação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7E7278" w:rsidRPr="002C3625" w:rsidRDefault="007E7278" w:rsidP="00252244">
            <w:pPr>
              <w:rPr>
                <w:rFonts w:ascii="Verdana" w:hAnsi="Verdana" w:cs="Arial"/>
                <w:b/>
                <w:bCs/>
                <w:color w:val="666666"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color w:val="666666"/>
                <w:sz w:val="16"/>
                <w:szCs w:val="16"/>
              </w:rPr>
              <w:t xml:space="preserve">   </w:t>
            </w:r>
            <w:r w:rsidRPr="002C3625">
              <w:rPr>
                <w:rFonts w:ascii="Verdana" w:hAnsi="Verdana" w:cs="Arial"/>
                <w:b/>
                <w:bCs/>
                <w:color w:val="666666"/>
                <w:sz w:val="16"/>
                <w:szCs w:val="16"/>
              </w:rPr>
              <w:t>Descrição</w:t>
            </w:r>
          </w:p>
        </w:tc>
      </w:tr>
      <w:tr w:rsidR="007E7278" w:rsidRPr="002C3625" w:rsidTr="00252244">
        <w:tc>
          <w:tcPr>
            <w:tcW w:w="0" w:type="auto"/>
            <w:shd w:val="clear" w:color="auto" w:fill="FFFFFF"/>
            <w:vAlign w:val="center"/>
          </w:tcPr>
          <w:p w:rsidR="007E7278" w:rsidRPr="002C3625" w:rsidRDefault="007E7278" w:rsidP="00252244">
            <w:pPr>
              <w:rPr>
                <w:rFonts w:ascii="Verdana" w:hAnsi="Verdana" w:cs="Arial"/>
                <w:color w:val="666666"/>
                <w:sz w:val="16"/>
                <w:szCs w:val="16"/>
              </w:rPr>
            </w:pPr>
            <w:r>
              <w:rPr>
                <w:rFonts w:ascii="Verdana" w:hAnsi="Verdana" w:cs="Arial"/>
                <w:color w:val="666666"/>
                <w:sz w:val="16"/>
                <w:szCs w:val="16"/>
              </w:rPr>
              <w:t xml:space="preserve">   </w:t>
            </w:r>
            <w:r w:rsidRPr="002C3625">
              <w:rPr>
                <w:rFonts w:ascii="Verdana" w:hAnsi="Verdana" w:cs="Arial"/>
                <w:color w:val="666666"/>
                <w:sz w:val="16"/>
                <w:szCs w:val="16"/>
              </w:rPr>
              <w:t xml:space="preserve">Manual 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7E7278" w:rsidRPr="002C3625" w:rsidRDefault="00AD524A" w:rsidP="00252244">
            <w:pPr>
              <w:rPr>
                <w:rFonts w:ascii="Verdana" w:hAnsi="Verdana" w:cs="Arial"/>
                <w:color w:val="666666"/>
                <w:sz w:val="16"/>
                <w:szCs w:val="16"/>
              </w:rPr>
            </w:pPr>
            <w:r w:rsidRPr="002C3625">
              <w:rPr>
                <w:rFonts w:ascii="Verdana" w:hAnsi="Verdana" w:cs="Arial"/>
                <w:color w:val="666666"/>
                <w:sz w:val="16"/>
                <w:szCs w:val="16"/>
              </w:rPr>
              <w:fldChar w:fldCharType="begin"/>
            </w:r>
            <w:r w:rsidR="007E7278" w:rsidRPr="002C3625">
              <w:rPr>
                <w:rFonts w:ascii="Verdana" w:hAnsi="Verdana" w:cs="Arial"/>
                <w:color w:val="666666"/>
                <w:sz w:val="16"/>
                <w:szCs w:val="16"/>
              </w:rPr>
              <w:instrText xml:space="preserve"> INCLUDEPICTURE "http://www4.seg-social.pt/image/image_gallery?uuid=db458b89-3741-42ed-9fe1-07356f9ba3ca&amp;groupId=10152&amp;t=1383585061073" \* MERGEFORMATINET </w:instrText>
            </w:r>
            <w:r w:rsidRPr="002C3625">
              <w:rPr>
                <w:rFonts w:ascii="Verdana" w:hAnsi="Verdana" w:cs="Arial"/>
                <w:color w:val="666666"/>
                <w:sz w:val="16"/>
                <w:szCs w:val="16"/>
              </w:rPr>
              <w:fldChar w:fldCharType="separate"/>
            </w:r>
            <w:r>
              <w:rPr>
                <w:rFonts w:ascii="Verdana" w:hAnsi="Verdana" w:cs="Arial"/>
                <w:color w:val="666666"/>
                <w:sz w:val="16"/>
                <w:szCs w:val="16"/>
              </w:rPr>
              <w:fldChar w:fldCharType="begin"/>
            </w:r>
            <w:r w:rsidR="003D64AA">
              <w:rPr>
                <w:rFonts w:ascii="Verdana" w:hAnsi="Verdana" w:cs="Arial"/>
                <w:color w:val="666666"/>
                <w:sz w:val="16"/>
                <w:szCs w:val="16"/>
              </w:rPr>
              <w:instrText xml:space="preserve"> INCLUDEPICTURE  "http://www4.seg-social.pt/image/image_gallery?uuid=db458b89-3741-42ed-9fe1-07356f9ba3ca&amp;groupId=10152&amp;t=1383585061073" \* MERGEFORMATINET </w:instrText>
            </w:r>
            <w:r>
              <w:rPr>
                <w:rFonts w:ascii="Verdana" w:hAnsi="Verdana" w:cs="Arial"/>
                <w:color w:val="666666"/>
                <w:sz w:val="16"/>
                <w:szCs w:val="16"/>
              </w:rPr>
              <w:fldChar w:fldCharType="separate"/>
            </w:r>
            <w:r w:rsidR="00ED6F60">
              <w:rPr>
                <w:rFonts w:ascii="Verdana" w:hAnsi="Verdana" w:cs="Arial"/>
                <w:color w:val="666666"/>
                <w:sz w:val="16"/>
                <w:szCs w:val="16"/>
              </w:rPr>
              <w:fldChar w:fldCharType="begin"/>
            </w:r>
            <w:r w:rsidR="00ED6F60">
              <w:rPr>
                <w:rFonts w:ascii="Verdana" w:hAnsi="Verdana" w:cs="Arial"/>
                <w:color w:val="666666"/>
                <w:sz w:val="16"/>
                <w:szCs w:val="16"/>
              </w:rPr>
              <w:instrText xml:space="preserve"> INCLUDEPICTURE  "http://www4.seg-social.pt/image/image_gallery?uuid=db458b89-3741-42ed-9fe1-07356f9ba3ca&amp;groupId=10152&amp;t=1383585061073" \* MERGEFORMATINET </w:instrText>
            </w:r>
            <w:r w:rsidR="00ED6F60">
              <w:rPr>
                <w:rFonts w:ascii="Verdana" w:hAnsi="Verdana" w:cs="Arial"/>
                <w:color w:val="666666"/>
                <w:sz w:val="16"/>
                <w:szCs w:val="16"/>
              </w:rPr>
              <w:fldChar w:fldCharType="separate"/>
            </w:r>
            <w:r w:rsidR="0047313B">
              <w:rPr>
                <w:rFonts w:ascii="Verdana" w:hAnsi="Verdana" w:cs="Arial"/>
                <w:color w:val="666666"/>
                <w:sz w:val="16"/>
                <w:szCs w:val="16"/>
              </w:rPr>
              <w:fldChar w:fldCharType="begin"/>
            </w:r>
            <w:r w:rsidR="0047313B">
              <w:rPr>
                <w:rFonts w:ascii="Verdana" w:hAnsi="Verdana" w:cs="Arial"/>
                <w:color w:val="666666"/>
                <w:sz w:val="16"/>
                <w:szCs w:val="16"/>
              </w:rPr>
              <w:instrText xml:space="preserve"> INCLUDEPICTURE  "http://www4.seg-social.pt/image/image_gallery?uuid=db458b89-3741-42ed-9fe1-07356f9ba3ca&amp;groupId=10152&amp;t=1383585061073" \* MERGEFORMATINET </w:instrText>
            </w:r>
            <w:r w:rsidR="0047313B">
              <w:rPr>
                <w:rFonts w:ascii="Verdana" w:hAnsi="Verdana" w:cs="Arial"/>
                <w:color w:val="666666"/>
                <w:sz w:val="16"/>
                <w:szCs w:val="16"/>
              </w:rPr>
              <w:fldChar w:fldCharType="separate"/>
            </w:r>
            <w:r w:rsidR="00BE7A08">
              <w:rPr>
                <w:rFonts w:ascii="Verdana" w:hAnsi="Verdana" w:cs="Arial"/>
                <w:color w:val="666666"/>
                <w:sz w:val="16"/>
                <w:szCs w:val="16"/>
              </w:rPr>
              <w:fldChar w:fldCharType="begin"/>
            </w:r>
            <w:r w:rsidR="00BE7A08">
              <w:rPr>
                <w:rFonts w:ascii="Verdana" w:hAnsi="Verdana" w:cs="Arial"/>
                <w:color w:val="666666"/>
                <w:sz w:val="16"/>
                <w:szCs w:val="16"/>
              </w:rPr>
              <w:instrText xml:space="preserve"> </w:instrText>
            </w:r>
            <w:r w:rsidR="00BE7A08">
              <w:rPr>
                <w:rFonts w:ascii="Verdana" w:hAnsi="Verdana" w:cs="Arial"/>
                <w:color w:val="666666"/>
                <w:sz w:val="16"/>
                <w:szCs w:val="16"/>
              </w:rPr>
              <w:instrText>INCLUDEPICTURE  "http://www4.seg-social.pt/image/image_gallery?uuid=db458b89-3741-42ed-9fe1-07356f9ba3ca&amp;groupId=101</w:instrText>
            </w:r>
            <w:r w:rsidR="00BE7A08">
              <w:rPr>
                <w:rFonts w:ascii="Verdana" w:hAnsi="Verdana" w:cs="Arial"/>
                <w:color w:val="666666"/>
                <w:sz w:val="16"/>
                <w:szCs w:val="16"/>
              </w:rPr>
              <w:instrText>52&amp;t=1383585061073" \* MERGEFORMATINET</w:instrText>
            </w:r>
            <w:r w:rsidR="00BE7A08">
              <w:rPr>
                <w:rFonts w:ascii="Verdana" w:hAnsi="Verdana" w:cs="Arial"/>
                <w:color w:val="666666"/>
                <w:sz w:val="16"/>
                <w:szCs w:val="16"/>
              </w:rPr>
              <w:instrText xml:space="preserve"> </w:instrText>
            </w:r>
            <w:r w:rsidR="00BE7A08">
              <w:rPr>
                <w:rFonts w:ascii="Verdana" w:hAnsi="Verdana" w:cs="Arial"/>
                <w:color w:val="666666"/>
                <w:sz w:val="16"/>
                <w:szCs w:val="16"/>
              </w:rPr>
              <w:fldChar w:fldCharType="separate"/>
            </w:r>
            <w:r w:rsidR="00BE7A08">
              <w:rPr>
                <w:rFonts w:ascii="Verdana" w:hAnsi="Verdana" w:cs="Arial"/>
                <w:color w:val="666666"/>
                <w:sz w:val="16"/>
                <w:szCs w:val="16"/>
              </w:rPr>
              <w:pict>
                <v:shape id="_x0000_i1026" type="#_x0000_t75" alt="Manual de Procedimentos de Execução CLDS+" style="width:22.5pt;height:31.5pt">
                  <v:imagedata r:id="rId23" r:href="rId24"/>
                </v:shape>
              </w:pict>
            </w:r>
            <w:r w:rsidR="00BE7A08">
              <w:rPr>
                <w:rFonts w:ascii="Verdana" w:hAnsi="Verdana" w:cs="Arial"/>
                <w:color w:val="666666"/>
                <w:sz w:val="16"/>
                <w:szCs w:val="16"/>
              </w:rPr>
              <w:fldChar w:fldCharType="end"/>
            </w:r>
            <w:r w:rsidR="0047313B">
              <w:rPr>
                <w:rFonts w:ascii="Verdana" w:hAnsi="Verdana" w:cs="Arial"/>
                <w:color w:val="666666"/>
                <w:sz w:val="16"/>
                <w:szCs w:val="16"/>
              </w:rPr>
              <w:fldChar w:fldCharType="end"/>
            </w:r>
            <w:r w:rsidR="00ED6F60">
              <w:rPr>
                <w:rFonts w:ascii="Verdana" w:hAnsi="Verdana" w:cs="Arial"/>
                <w:color w:val="666666"/>
                <w:sz w:val="16"/>
                <w:szCs w:val="16"/>
              </w:rPr>
              <w:fldChar w:fldCharType="end"/>
            </w:r>
            <w:r>
              <w:rPr>
                <w:rFonts w:ascii="Verdana" w:hAnsi="Verdana" w:cs="Arial"/>
                <w:color w:val="666666"/>
                <w:sz w:val="16"/>
                <w:szCs w:val="16"/>
              </w:rPr>
              <w:fldChar w:fldCharType="end"/>
            </w:r>
            <w:r w:rsidRPr="002C3625">
              <w:rPr>
                <w:rFonts w:ascii="Verdana" w:hAnsi="Verdana" w:cs="Arial"/>
                <w:color w:val="666666"/>
                <w:sz w:val="16"/>
                <w:szCs w:val="16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7E7278" w:rsidRPr="002C3625" w:rsidRDefault="00BE7A08" w:rsidP="00252244">
            <w:pPr>
              <w:spacing w:after="0"/>
              <w:ind w:left="181"/>
              <w:rPr>
                <w:rFonts w:ascii="Verdana" w:hAnsi="Verdana" w:cs="Arial"/>
                <w:color w:val="666666"/>
                <w:sz w:val="16"/>
                <w:szCs w:val="16"/>
              </w:rPr>
            </w:pPr>
            <w:hyperlink r:id="rId25" w:tgtFrame="_blank" w:history="1">
              <w:r w:rsidR="007E7278" w:rsidRPr="002C3625">
                <w:rPr>
                  <w:rStyle w:val="Hiperligao"/>
                  <w:rFonts w:ascii="Verdana" w:hAnsi="Verdana" w:cs="Arial"/>
                  <w:sz w:val="16"/>
                  <w:szCs w:val="16"/>
                  <w:shd w:val="clear" w:color="auto" w:fill="FFFFFF"/>
                </w:rPr>
                <w:t>Manual de Procedimentos de Execução CLDS+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</w:tcPr>
          <w:p w:rsidR="007E7278" w:rsidRPr="002C3625" w:rsidRDefault="007E7278" w:rsidP="00252244">
            <w:pPr>
              <w:spacing w:after="0"/>
              <w:jc w:val="both"/>
              <w:rPr>
                <w:rFonts w:ascii="Verdana" w:hAnsi="Verdana" w:cs="Arial"/>
                <w:color w:val="666666"/>
                <w:sz w:val="16"/>
                <w:szCs w:val="16"/>
              </w:rPr>
            </w:pPr>
            <w:r>
              <w:rPr>
                <w:rFonts w:ascii="Verdana" w:hAnsi="Verdana" w:cs="Arial"/>
                <w:color w:val="666666"/>
                <w:sz w:val="16"/>
                <w:szCs w:val="16"/>
              </w:rPr>
              <w:t xml:space="preserve">   </w:t>
            </w:r>
            <w:r w:rsidRPr="002C3625">
              <w:rPr>
                <w:rFonts w:ascii="Verdana" w:hAnsi="Verdana" w:cs="Arial"/>
                <w:color w:val="666666"/>
                <w:sz w:val="16"/>
                <w:szCs w:val="16"/>
              </w:rPr>
              <w:t xml:space="preserve">Procedimentos de Execução do CLDS+ e Anexos 1 a 29. </w:t>
            </w:r>
          </w:p>
        </w:tc>
      </w:tr>
      <w:tr w:rsidR="007E7278" w:rsidRPr="002C3625" w:rsidTr="00252244">
        <w:tc>
          <w:tcPr>
            <w:tcW w:w="0" w:type="auto"/>
            <w:shd w:val="clear" w:color="auto" w:fill="FFFFFF"/>
            <w:vAlign w:val="center"/>
          </w:tcPr>
          <w:p w:rsidR="007E7278" w:rsidRPr="002C3625" w:rsidRDefault="007E7278" w:rsidP="00252244">
            <w:pPr>
              <w:rPr>
                <w:rFonts w:ascii="Verdana" w:hAnsi="Verdana" w:cs="Arial"/>
                <w:color w:val="666666"/>
                <w:sz w:val="16"/>
                <w:szCs w:val="16"/>
              </w:rPr>
            </w:pPr>
            <w:r>
              <w:rPr>
                <w:rFonts w:ascii="Verdana" w:hAnsi="Verdana" w:cs="Arial"/>
                <w:color w:val="666666"/>
                <w:sz w:val="16"/>
                <w:szCs w:val="16"/>
              </w:rPr>
              <w:t xml:space="preserve"> </w:t>
            </w:r>
            <w:r w:rsidRPr="002C3625">
              <w:rPr>
                <w:rFonts w:ascii="Verdana" w:hAnsi="Verdana" w:cs="Arial"/>
                <w:color w:val="666666"/>
                <w:sz w:val="16"/>
                <w:szCs w:val="16"/>
              </w:rPr>
              <w:t xml:space="preserve">Guia 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7E7278" w:rsidRPr="002C3625" w:rsidRDefault="00AD524A" w:rsidP="00252244">
            <w:pPr>
              <w:rPr>
                <w:rFonts w:ascii="Verdana" w:hAnsi="Verdana" w:cs="Arial"/>
                <w:color w:val="666666"/>
                <w:sz w:val="16"/>
                <w:szCs w:val="16"/>
              </w:rPr>
            </w:pPr>
            <w:r w:rsidRPr="002C3625">
              <w:rPr>
                <w:rFonts w:ascii="Verdana" w:hAnsi="Verdana" w:cs="Arial"/>
                <w:color w:val="666666"/>
                <w:sz w:val="16"/>
                <w:szCs w:val="16"/>
              </w:rPr>
              <w:fldChar w:fldCharType="begin"/>
            </w:r>
            <w:r w:rsidR="007E7278" w:rsidRPr="002C3625">
              <w:rPr>
                <w:rFonts w:ascii="Verdana" w:hAnsi="Verdana" w:cs="Arial"/>
                <w:color w:val="666666"/>
                <w:sz w:val="16"/>
                <w:szCs w:val="16"/>
              </w:rPr>
              <w:instrText xml:space="preserve"> INCLUDEPICTURE "http://www4.seg-social.pt/image/image_gallery?uuid=d27948c5-83d0-44c0-905a-489dc27c1175&amp;groupId=10152&amp;t=1312557004086" \* MERGEFORMATINET </w:instrText>
            </w:r>
            <w:r w:rsidRPr="002C3625">
              <w:rPr>
                <w:rFonts w:ascii="Verdana" w:hAnsi="Verdana" w:cs="Arial"/>
                <w:color w:val="666666"/>
                <w:sz w:val="16"/>
                <w:szCs w:val="16"/>
              </w:rPr>
              <w:fldChar w:fldCharType="separate"/>
            </w:r>
            <w:r>
              <w:rPr>
                <w:rFonts w:ascii="Verdana" w:hAnsi="Verdana" w:cs="Arial"/>
                <w:color w:val="666666"/>
                <w:sz w:val="16"/>
                <w:szCs w:val="16"/>
              </w:rPr>
              <w:fldChar w:fldCharType="begin"/>
            </w:r>
            <w:r w:rsidR="003D64AA">
              <w:rPr>
                <w:rFonts w:ascii="Verdana" w:hAnsi="Verdana" w:cs="Arial"/>
                <w:color w:val="666666"/>
                <w:sz w:val="16"/>
                <w:szCs w:val="16"/>
              </w:rPr>
              <w:instrText xml:space="preserve"> INCLUDEPICTURE  "http://www4.seg-social.pt/image/image_gallery?uuid=d27948c5-83d0-44c0-905a-489dc27c1175&amp;groupId=10152&amp;t=1312557004086" \* MERGEFORMATINET </w:instrText>
            </w:r>
            <w:r>
              <w:rPr>
                <w:rFonts w:ascii="Verdana" w:hAnsi="Verdana" w:cs="Arial"/>
                <w:color w:val="666666"/>
                <w:sz w:val="16"/>
                <w:szCs w:val="16"/>
              </w:rPr>
              <w:fldChar w:fldCharType="separate"/>
            </w:r>
            <w:r w:rsidR="00ED6F60">
              <w:rPr>
                <w:rFonts w:ascii="Verdana" w:hAnsi="Verdana" w:cs="Arial"/>
                <w:color w:val="666666"/>
                <w:sz w:val="16"/>
                <w:szCs w:val="16"/>
              </w:rPr>
              <w:fldChar w:fldCharType="begin"/>
            </w:r>
            <w:r w:rsidR="00ED6F60">
              <w:rPr>
                <w:rFonts w:ascii="Verdana" w:hAnsi="Verdana" w:cs="Arial"/>
                <w:color w:val="666666"/>
                <w:sz w:val="16"/>
                <w:szCs w:val="16"/>
              </w:rPr>
              <w:instrText xml:space="preserve"> INCLUDEPICTURE  "http://www4.seg-social.pt/image/image_gallery?uuid=d27948c5-83d0-44c0-905a-489dc27c1175&amp;groupId=10152&amp;t=1312557004086" \* MERGEFORMATINET </w:instrText>
            </w:r>
            <w:r w:rsidR="00ED6F60">
              <w:rPr>
                <w:rFonts w:ascii="Verdana" w:hAnsi="Verdana" w:cs="Arial"/>
                <w:color w:val="666666"/>
                <w:sz w:val="16"/>
                <w:szCs w:val="16"/>
              </w:rPr>
              <w:fldChar w:fldCharType="separate"/>
            </w:r>
            <w:r w:rsidR="0047313B">
              <w:rPr>
                <w:rFonts w:ascii="Verdana" w:hAnsi="Verdana" w:cs="Arial"/>
                <w:color w:val="666666"/>
                <w:sz w:val="16"/>
                <w:szCs w:val="16"/>
              </w:rPr>
              <w:fldChar w:fldCharType="begin"/>
            </w:r>
            <w:r w:rsidR="0047313B">
              <w:rPr>
                <w:rFonts w:ascii="Verdana" w:hAnsi="Verdana" w:cs="Arial"/>
                <w:color w:val="666666"/>
                <w:sz w:val="16"/>
                <w:szCs w:val="16"/>
              </w:rPr>
              <w:instrText xml:space="preserve"> INCLUDEPICTURE  "http://www4.seg-social.pt/image/image_gallery?uuid=d27948c5-83d0-44c0-905a-489dc27c1175&amp;groupId=10152&amp;t=1312557004086" \* MERGEFORMATINET </w:instrText>
            </w:r>
            <w:r w:rsidR="0047313B">
              <w:rPr>
                <w:rFonts w:ascii="Verdana" w:hAnsi="Verdana" w:cs="Arial"/>
                <w:color w:val="666666"/>
                <w:sz w:val="16"/>
                <w:szCs w:val="16"/>
              </w:rPr>
              <w:fldChar w:fldCharType="separate"/>
            </w:r>
            <w:r w:rsidR="00BE7A08">
              <w:rPr>
                <w:rFonts w:ascii="Verdana" w:hAnsi="Verdana" w:cs="Arial"/>
                <w:color w:val="666666"/>
                <w:sz w:val="16"/>
                <w:szCs w:val="16"/>
              </w:rPr>
              <w:fldChar w:fldCharType="begin"/>
            </w:r>
            <w:r w:rsidR="00BE7A08">
              <w:rPr>
                <w:rFonts w:ascii="Verdana" w:hAnsi="Verdana" w:cs="Arial"/>
                <w:color w:val="666666"/>
                <w:sz w:val="16"/>
                <w:szCs w:val="16"/>
              </w:rPr>
              <w:instrText xml:space="preserve"> </w:instrText>
            </w:r>
            <w:r w:rsidR="00BE7A08">
              <w:rPr>
                <w:rFonts w:ascii="Verdana" w:hAnsi="Verdana" w:cs="Arial"/>
                <w:color w:val="666666"/>
                <w:sz w:val="16"/>
                <w:szCs w:val="16"/>
              </w:rPr>
              <w:instrText>INCLUDEPICTURE  "http://www4.seg-social.pt/</w:instrText>
            </w:r>
            <w:r w:rsidR="00BE7A08">
              <w:rPr>
                <w:rFonts w:ascii="Verdana" w:hAnsi="Verdana" w:cs="Arial"/>
                <w:color w:val="666666"/>
                <w:sz w:val="16"/>
                <w:szCs w:val="16"/>
              </w:rPr>
              <w:instrText>image/image_gallery?uuid=d27948c5-83d0-44c0-905a-489dc27c1175&amp;groupId=10152&amp;t=1312557004086" \* MERGEFORMATINET</w:instrText>
            </w:r>
            <w:r w:rsidR="00BE7A08">
              <w:rPr>
                <w:rFonts w:ascii="Verdana" w:hAnsi="Verdana" w:cs="Arial"/>
                <w:color w:val="666666"/>
                <w:sz w:val="16"/>
                <w:szCs w:val="16"/>
              </w:rPr>
              <w:instrText xml:space="preserve"> </w:instrText>
            </w:r>
            <w:r w:rsidR="00BE7A08">
              <w:rPr>
                <w:rFonts w:ascii="Verdana" w:hAnsi="Verdana" w:cs="Arial"/>
                <w:color w:val="666666"/>
                <w:sz w:val="16"/>
                <w:szCs w:val="16"/>
              </w:rPr>
              <w:fldChar w:fldCharType="separate"/>
            </w:r>
            <w:r w:rsidR="00BE7A08">
              <w:rPr>
                <w:rFonts w:ascii="Verdana" w:hAnsi="Verdana" w:cs="Arial"/>
                <w:color w:val="666666"/>
                <w:sz w:val="16"/>
                <w:szCs w:val="16"/>
              </w:rPr>
              <w:pict>
                <v:shape id="_x0000_i1027" type="#_x0000_t75" alt="Entidade Empregadora" style="width:24pt;height:31.5pt">
                  <v:imagedata r:id="rId26" r:href="rId27"/>
                </v:shape>
              </w:pict>
            </w:r>
            <w:r w:rsidR="00BE7A08">
              <w:rPr>
                <w:rFonts w:ascii="Verdana" w:hAnsi="Verdana" w:cs="Arial"/>
                <w:color w:val="666666"/>
                <w:sz w:val="16"/>
                <w:szCs w:val="16"/>
              </w:rPr>
              <w:fldChar w:fldCharType="end"/>
            </w:r>
            <w:r w:rsidR="0047313B">
              <w:rPr>
                <w:rFonts w:ascii="Verdana" w:hAnsi="Verdana" w:cs="Arial"/>
                <w:color w:val="666666"/>
                <w:sz w:val="16"/>
                <w:szCs w:val="16"/>
              </w:rPr>
              <w:fldChar w:fldCharType="end"/>
            </w:r>
            <w:r w:rsidR="00ED6F60">
              <w:rPr>
                <w:rFonts w:ascii="Verdana" w:hAnsi="Verdana" w:cs="Arial"/>
                <w:color w:val="666666"/>
                <w:sz w:val="16"/>
                <w:szCs w:val="16"/>
              </w:rPr>
              <w:fldChar w:fldCharType="end"/>
            </w:r>
            <w:r>
              <w:rPr>
                <w:rFonts w:ascii="Verdana" w:hAnsi="Verdana" w:cs="Arial"/>
                <w:color w:val="666666"/>
                <w:sz w:val="16"/>
                <w:szCs w:val="16"/>
              </w:rPr>
              <w:fldChar w:fldCharType="end"/>
            </w:r>
            <w:r w:rsidRPr="002C3625">
              <w:rPr>
                <w:rFonts w:ascii="Verdana" w:hAnsi="Verdana" w:cs="Arial"/>
                <w:color w:val="666666"/>
                <w:sz w:val="16"/>
                <w:szCs w:val="16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7E7278" w:rsidRPr="002C3625" w:rsidRDefault="00BE7A08" w:rsidP="00252244">
            <w:pPr>
              <w:ind w:left="181"/>
              <w:rPr>
                <w:rFonts w:ascii="Verdana" w:hAnsi="Verdana" w:cs="Arial"/>
                <w:color w:val="666666"/>
                <w:sz w:val="16"/>
                <w:szCs w:val="16"/>
              </w:rPr>
            </w:pPr>
            <w:hyperlink r:id="rId28" w:tgtFrame="_blank" w:history="1">
              <w:r w:rsidR="007E7278" w:rsidRPr="002C3625">
                <w:rPr>
                  <w:rStyle w:val="Hiperligao"/>
                  <w:rFonts w:ascii="Verdana" w:hAnsi="Verdana" w:cs="Arial"/>
                  <w:sz w:val="16"/>
                  <w:szCs w:val="16"/>
                  <w:shd w:val="clear" w:color="auto" w:fill="FFFFFF"/>
                </w:rPr>
                <w:t>Entidade Empregadora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</w:tcPr>
          <w:p w:rsidR="007E7278" w:rsidRPr="002C3625" w:rsidRDefault="007E7278" w:rsidP="00252244">
            <w:pPr>
              <w:ind w:left="165"/>
              <w:jc w:val="both"/>
              <w:rPr>
                <w:rFonts w:ascii="Verdana" w:hAnsi="Verdana" w:cs="Arial"/>
                <w:color w:val="666666"/>
                <w:sz w:val="16"/>
                <w:szCs w:val="16"/>
              </w:rPr>
            </w:pPr>
            <w:r w:rsidRPr="002C3625">
              <w:rPr>
                <w:rFonts w:ascii="Verdana" w:hAnsi="Verdana" w:cs="Arial"/>
                <w:color w:val="666666"/>
                <w:sz w:val="16"/>
                <w:szCs w:val="16"/>
              </w:rPr>
              <w:t xml:space="preserve">Código dos Regimes Contributivos do Sistema Previdência de Segurança Social - Entidade Empregadora </w:t>
            </w:r>
          </w:p>
        </w:tc>
      </w:tr>
      <w:tr w:rsidR="007E7278" w:rsidRPr="002C3625" w:rsidTr="00252244">
        <w:tc>
          <w:tcPr>
            <w:tcW w:w="0" w:type="auto"/>
            <w:shd w:val="clear" w:color="auto" w:fill="FFFFFF"/>
            <w:vAlign w:val="center"/>
          </w:tcPr>
          <w:p w:rsidR="007E7278" w:rsidRPr="002C3625" w:rsidRDefault="007E7278" w:rsidP="00252244">
            <w:pPr>
              <w:rPr>
                <w:rFonts w:ascii="Verdana" w:hAnsi="Verdana" w:cs="Arial"/>
                <w:color w:val="666666"/>
                <w:sz w:val="16"/>
                <w:szCs w:val="16"/>
              </w:rPr>
            </w:pPr>
            <w:r>
              <w:rPr>
                <w:rFonts w:ascii="Verdana" w:hAnsi="Verdana" w:cs="Arial"/>
                <w:color w:val="666666"/>
                <w:sz w:val="16"/>
                <w:szCs w:val="16"/>
              </w:rPr>
              <w:t xml:space="preserve"> </w:t>
            </w:r>
            <w:r w:rsidRPr="002C3625">
              <w:rPr>
                <w:rFonts w:ascii="Verdana" w:hAnsi="Verdana" w:cs="Arial"/>
                <w:color w:val="666666"/>
                <w:sz w:val="16"/>
                <w:szCs w:val="16"/>
              </w:rPr>
              <w:t xml:space="preserve">Guia 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7E7278" w:rsidRPr="002C3625" w:rsidRDefault="00AD524A" w:rsidP="00252244">
            <w:pPr>
              <w:rPr>
                <w:rFonts w:ascii="Verdana" w:hAnsi="Verdana" w:cs="Arial"/>
                <w:color w:val="666666"/>
                <w:sz w:val="16"/>
                <w:szCs w:val="16"/>
              </w:rPr>
            </w:pPr>
            <w:r w:rsidRPr="002C3625">
              <w:rPr>
                <w:rFonts w:ascii="Verdana" w:hAnsi="Verdana" w:cs="Arial"/>
                <w:color w:val="666666"/>
                <w:sz w:val="16"/>
                <w:szCs w:val="16"/>
              </w:rPr>
              <w:fldChar w:fldCharType="begin"/>
            </w:r>
            <w:r w:rsidR="007E7278" w:rsidRPr="002C3625">
              <w:rPr>
                <w:rFonts w:ascii="Verdana" w:hAnsi="Verdana" w:cs="Arial"/>
                <w:color w:val="666666"/>
                <w:sz w:val="16"/>
                <w:szCs w:val="16"/>
              </w:rPr>
              <w:instrText xml:space="preserve"> INCLUDEPICTURE "http://www4.seg-social.pt/image/image_gallery?uuid=997c5daf-3eb2-4c05-a05c-2cef47ffc1e1&amp;groupId=10152&amp;t=1312557142142" \* MERGEFORMATINET </w:instrText>
            </w:r>
            <w:r w:rsidRPr="002C3625">
              <w:rPr>
                <w:rFonts w:ascii="Verdana" w:hAnsi="Verdana" w:cs="Arial"/>
                <w:color w:val="666666"/>
                <w:sz w:val="16"/>
                <w:szCs w:val="16"/>
              </w:rPr>
              <w:fldChar w:fldCharType="separate"/>
            </w:r>
            <w:r>
              <w:rPr>
                <w:rFonts w:ascii="Verdana" w:hAnsi="Verdana" w:cs="Arial"/>
                <w:color w:val="666666"/>
                <w:sz w:val="16"/>
                <w:szCs w:val="16"/>
              </w:rPr>
              <w:fldChar w:fldCharType="begin"/>
            </w:r>
            <w:r w:rsidR="003D64AA">
              <w:rPr>
                <w:rFonts w:ascii="Verdana" w:hAnsi="Verdana" w:cs="Arial"/>
                <w:color w:val="666666"/>
                <w:sz w:val="16"/>
                <w:szCs w:val="16"/>
              </w:rPr>
              <w:instrText xml:space="preserve"> INCLUDEPICTURE  "http://www4.seg-social.pt/image/image_gallery?uuid=997c5daf-3eb2-4c05-a05c-2cef47ffc1e1&amp;groupId=10152&amp;t=1312557142142" \* MERGEFORMATINET </w:instrText>
            </w:r>
            <w:r>
              <w:rPr>
                <w:rFonts w:ascii="Verdana" w:hAnsi="Verdana" w:cs="Arial"/>
                <w:color w:val="666666"/>
                <w:sz w:val="16"/>
                <w:szCs w:val="16"/>
              </w:rPr>
              <w:fldChar w:fldCharType="separate"/>
            </w:r>
            <w:r w:rsidR="00ED6F60">
              <w:rPr>
                <w:rFonts w:ascii="Verdana" w:hAnsi="Verdana" w:cs="Arial"/>
                <w:color w:val="666666"/>
                <w:sz w:val="16"/>
                <w:szCs w:val="16"/>
              </w:rPr>
              <w:fldChar w:fldCharType="begin"/>
            </w:r>
            <w:r w:rsidR="00ED6F60">
              <w:rPr>
                <w:rFonts w:ascii="Verdana" w:hAnsi="Verdana" w:cs="Arial"/>
                <w:color w:val="666666"/>
                <w:sz w:val="16"/>
                <w:szCs w:val="16"/>
              </w:rPr>
              <w:instrText xml:space="preserve"> INCLUDEPICTURE  "http://www4.seg-social.pt/image/image_gallery?uuid=997c5daf-3eb2-4c05-a05c-2cef47ffc1e1&amp;groupId=10152&amp;t=1312557142142" \* MERGEFORMATINET </w:instrText>
            </w:r>
            <w:r w:rsidR="00ED6F60">
              <w:rPr>
                <w:rFonts w:ascii="Verdana" w:hAnsi="Verdana" w:cs="Arial"/>
                <w:color w:val="666666"/>
                <w:sz w:val="16"/>
                <w:szCs w:val="16"/>
              </w:rPr>
              <w:fldChar w:fldCharType="separate"/>
            </w:r>
            <w:r w:rsidR="0047313B">
              <w:rPr>
                <w:rFonts w:ascii="Verdana" w:hAnsi="Verdana" w:cs="Arial"/>
                <w:color w:val="666666"/>
                <w:sz w:val="16"/>
                <w:szCs w:val="16"/>
              </w:rPr>
              <w:fldChar w:fldCharType="begin"/>
            </w:r>
            <w:r w:rsidR="0047313B">
              <w:rPr>
                <w:rFonts w:ascii="Verdana" w:hAnsi="Verdana" w:cs="Arial"/>
                <w:color w:val="666666"/>
                <w:sz w:val="16"/>
                <w:szCs w:val="16"/>
              </w:rPr>
              <w:instrText xml:space="preserve"> INCLUDEPICTURE  "http://www4.seg-social.pt/image/image_gallery?uuid=997c5daf-3eb2-4c05-a05c-2cef47ffc1e1&amp;groupId=10152&amp;t=1312557142142" \* MERGEFORMATINET </w:instrText>
            </w:r>
            <w:r w:rsidR="0047313B">
              <w:rPr>
                <w:rFonts w:ascii="Verdana" w:hAnsi="Verdana" w:cs="Arial"/>
                <w:color w:val="666666"/>
                <w:sz w:val="16"/>
                <w:szCs w:val="16"/>
              </w:rPr>
              <w:fldChar w:fldCharType="separate"/>
            </w:r>
            <w:r w:rsidR="00BE7A08">
              <w:rPr>
                <w:rFonts w:ascii="Verdana" w:hAnsi="Verdana" w:cs="Arial"/>
                <w:color w:val="666666"/>
                <w:sz w:val="16"/>
                <w:szCs w:val="16"/>
              </w:rPr>
              <w:fldChar w:fldCharType="begin"/>
            </w:r>
            <w:r w:rsidR="00BE7A08">
              <w:rPr>
                <w:rFonts w:ascii="Verdana" w:hAnsi="Verdana" w:cs="Arial"/>
                <w:color w:val="666666"/>
                <w:sz w:val="16"/>
                <w:szCs w:val="16"/>
              </w:rPr>
              <w:instrText xml:space="preserve"> </w:instrText>
            </w:r>
            <w:r w:rsidR="00BE7A08">
              <w:rPr>
                <w:rFonts w:ascii="Verdana" w:hAnsi="Verdana" w:cs="Arial"/>
                <w:color w:val="666666"/>
                <w:sz w:val="16"/>
                <w:szCs w:val="16"/>
              </w:rPr>
              <w:instrText>INCLUDEPICTURE  "http://www4.seg-social.pt/image/image_gallery?uuid=997c5daf-3eb2-4c05-a05c-2cef47ffc1e1&amp;groupId=10152&amp;t=1312557142142" \* MERGEFORMATINET</w:instrText>
            </w:r>
            <w:r w:rsidR="00BE7A08">
              <w:rPr>
                <w:rFonts w:ascii="Verdana" w:hAnsi="Verdana" w:cs="Arial"/>
                <w:color w:val="666666"/>
                <w:sz w:val="16"/>
                <w:szCs w:val="16"/>
              </w:rPr>
              <w:instrText xml:space="preserve"> </w:instrText>
            </w:r>
            <w:r w:rsidR="00BE7A08">
              <w:rPr>
                <w:rFonts w:ascii="Verdana" w:hAnsi="Verdana" w:cs="Arial"/>
                <w:color w:val="666666"/>
                <w:sz w:val="16"/>
                <w:szCs w:val="16"/>
              </w:rPr>
              <w:fldChar w:fldCharType="separate"/>
            </w:r>
            <w:r w:rsidR="00BE7A08">
              <w:rPr>
                <w:rFonts w:ascii="Verdana" w:hAnsi="Verdana" w:cs="Arial"/>
                <w:color w:val="666666"/>
                <w:sz w:val="16"/>
                <w:szCs w:val="16"/>
              </w:rPr>
              <w:pict>
                <v:shape id="_x0000_i1028" type="#_x0000_t75" alt="Trabalhadores independentes" style="width:24pt;height:31.5pt">
                  <v:imagedata r:id="rId29" r:href="rId30"/>
                </v:shape>
              </w:pict>
            </w:r>
            <w:r w:rsidR="00BE7A08">
              <w:rPr>
                <w:rFonts w:ascii="Verdana" w:hAnsi="Verdana" w:cs="Arial"/>
                <w:color w:val="666666"/>
                <w:sz w:val="16"/>
                <w:szCs w:val="16"/>
              </w:rPr>
              <w:fldChar w:fldCharType="end"/>
            </w:r>
            <w:r w:rsidR="0047313B">
              <w:rPr>
                <w:rFonts w:ascii="Verdana" w:hAnsi="Verdana" w:cs="Arial"/>
                <w:color w:val="666666"/>
                <w:sz w:val="16"/>
                <w:szCs w:val="16"/>
              </w:rPr>
              <w:fldChar w:fldCharType="end"/>
            </w:r>
            <w:r w:rsidR="00ED6F60">
              <w:rPr>
                <w:rFonts w:ascii="Verdana" w:hAnsi="Verdana" w:cs="Arial"/>
                <w:color w:val="666666"/>
                <w:sz w:val="16"/>
                <w:szCs w:val="16"/>
              </w:rPr>
              <w:fldChar w:fldCharType="end"/>
            </w:r>
            <w:r>
              <w:rPr>
                <w:rFonts w:ascii="Verdana" w:hAnsi="Verdana" w:cs="Arial"/>
                <w:color w:val="666666"/>
                <w:sz w:val="16"/>
                <w:szCs w:val="16"/>
              </w:rPr>
              <w:fldChar w:fldCharType="end"/>
            </w:r>
            <w:r w:rsidRPr="002C3625">
              <w:rPr>
                <w:rFonts w:ascii="Verdana" w:hAnsi="Verdana" w:cs="Arial"/>
                <w:color w:val="666666"/>
                <w:sz w:val="16"/>
                <w:szCs w:val="16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7E7278" w:rsidRPr="002C3625" w:rsidRDefault="00BE7A08" w:rsidP="00252244">
            <w:pPr>
              <w:ind w:left="181"/>
              <w:rPr>
                <w:rFonts w:ascii="Verdana" w:hAnsi="Verdana" w:cs="Arial"/>
                <w:color w:val="666666"/>
                <w:sz w:val="16"/>
                <w:szCs w:val="16"/>
              </w:rPr>
            </w:pPr>
            <w:hyperlink r:id="rId31" w:tgtFrame="_blank" w:history="1">
              <w:r w:rsidR="007E7278" w:rsidRPr="002C3625">
                <w:rPr>
                  <w:rStyle w:val="Hiperligao"/>
                  <w:rFonts w:ascii="Verdana" w:hAnsi="Verdana" w:cs="Arial"/>
                  <w:sz w:val="16"/>
                  <w:szCs w:val="16"/>
                  <w:shd w:val="clear" w:color="auto" w:fill="FFFFFF"/>
                </w:rPr>
                <w:t>Trabalhadores independentes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</w:tcPr>
          <w:p w:rsidR="007E7278" w:rsidRPr="002C3625" w:rsidRDefault="007E7278" w:rsidP="00252244">
            <w:pPr>
              <w:ind w:left="186" w:hanging="21"/>
              <w:jc w:val="both"/>
              <w:rPr>
                <w:rFonts w:ascii="Verdana" w:hAnsi="Verdana" w:cs="Arial"/>
                <w:color w:val="666666"/>
                <w:sz w:val="16"/>
                <w:szCs w:val="16"/>
              </w:rPr>
            </w:pPr>
            <w:r w:rsidRPr="002C3625">
              <w:rPr>
                <w:rFonts w:ascii="Verdana" w:hAnsi="Verdana" w:cs="Arial"/>
                <w:color w:val="666666"/>
                <w:sz w:val="16"/>
                <w:szCs w:val="16"/>
              </w:rPr>
              <w:t xml:space="preserve">Código dos Regimes Contributivos do Sistema Previdencial de Segurança Social - Trabalhadores independentes </w:t>
            </w:r>
          </w:p>
        </w:tc>
      </w:tr>
    </w:tbl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noProof/>
          <w:sz w:val="20"/>
          <w:szCs w:val="20"/>
          <w:lang w:val="pt-PT" w:eastAsia="pt-PT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7620</wp:posOffset>
            </wp:positionH>
            <wp:positionV relativeFrom="paragraph">
              <wp:posOffset>3108</wp:posOffset>
            </wp:positionV>
            <wp:extent cx="5391785" cy="4272915"/>
            <wp:effectExtent l="0" t="0" r="0" b="0"/>
            <wp:wrapNone/>
            <wp:docPr id="465" name="Imagem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427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  <w:r w:rsidRPr="00F66FAD">
        <w:rPr>
          <w:noProof/>
          <w:lang w:val="pt-PT" w:eastAsia="pt-PT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27940</wp:posOffset>
            </wp:positionH>
            <wp:positionV relativeFrom="paragraph">
              <wp:posOffset>52137</wp:posOffset>
            </wp:positionV>
            <wp:extent cx="5360035" cy="4114800"/>
            <wp:effectExtent l="19050" t="19050" r="12065" b="19050"/>
            <wp:wrapNone/>
            <wp:docPr id="467" name="Imagem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4114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76A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114B4D" w:rsidRDefault="00114B4D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114B4D" w:rsidRDefault="00114B4D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noProof/>
          <w:sz w:val="20"/>
          <w:szCs w:val="20"/>
          <w:lang w:val="pt-PT" w:eastAsia="pt-PT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148371</wp:posOffset>
            </wp:positionH>
            <wp:positionV relativeFrom="paragraph">
              <wp:posOffset>64135</wp:posOffset>
            </wp:positionV>
            <wp:extent cx="5297411" cy="3632355"/>
            <wp:effectExtent l="38100" t="38100" r="36830" b="44450"/>
            <wp:wrapNone/>
            <wp:docPr id="466" name="Imagem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411" cy="36323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98B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114B4D" w:rsidRDefault="00114B4D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114B4D" w:rsidRDefault="00114B4D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noProof/>
          <w:sz w:val="20"/>
          <w:szCs w:val="20"/>
          <w:lang w:val="pt-PT" w:eastAsia="pt-PT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posOffset>1518920</wp:posOffset>
            </wp:positionH>
            <wp:positionV relativeFrom="paragraph">
              <wp:posOffset>2096703</wp:posOffset>
            </wp:positionV>
            <wp:extent cx="2362200" cy="3333115"/>
            <wp:effectExtent l="0" t="0" r="0" b="635"/>
            <wp:wrapNone/>
            <wp:docPr id="471" name="Imagem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33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yriad Pro" w:hAnsi="Myriad Pro"/>
          <w:noProof/>
          <w:sz w:val="20"/>
          <w:szCs w:val="20"/>
          <w:lang w:val="pt-PT" w:eastAsia="pt-PT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272348</wp:posOffset>
            </wp:positionV>
            <wp:extent cx="5667375" cy="1743075"/>
            <wp:effectExtent l="19050" t="19050" r="28575" b="28575"/>
            <wp:wrapTight wrapText="bothSides">
              <wp:wrapPolygon edited="0">
                <wp:start x="-73" y="-236"/>
                <wp:lineTo x="-73" y="21718"/>
                <wp:lineTo x="21636" y="21718"/>
                <wp:lineTo x="21636" y="-236"/>
                <wp:lineTo x="-73" y="-236"/>
              </wp:wrapPolygon>
            </wp:wrapTight>
            <wp:docPr id="469" name="Imagem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7430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A8347E" w:rsidRPr="006F1B96" w:rsidRDefault="00BE7A08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  <w:r>
        <w:rPr>
          <w:rFonts w:ascii="Myriad Pro" w:hAnsi="Myriad Pro"/>
          <w:noProof/>
          <w:lang w:val="pt-PT" w:eastAsia="pt-PT"/>
        </w:rPr>
        <w:pict>
          <v:group id="Grupo 455" o:spid="_x0000_s1044" style="position:absolute;left:0;text-align:left;margin-left:0;margin-top:0;width:6in;height:48.4pt;z-index:251723776;mso-position-horizontal-relative:margin;mso-width-relative:margin;mso-height-relative:margin" coordsize="64800,7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">
            <v:rect id="Dikdörtgen 412" o:spid="_x0000_s1045" style="position:absolute;left:106;top:744;width:64624;height:680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/xzcYA&#10;AADcAAAADwAAAGRycy9kb3ducmV2LnhtbESPQWvCQBSE74L/YXlCL6VutBokzUZEKHioFa1Ij4/s&#10;Mwlm34bsVtP8erdQ8DjMzDdMuuxMLa7Uusqygsk4AkGcW11xoeD49f6yAOE8ssbaMin4JQfLbDhI&#10;MdH2xnu6HnwhAoRdggpK75tESpeXZNCNbUMcvLNtDfog20LqFm8Bbmo5jaJYGqw4LJTY0Lqk/HL4&#10;MQo+d+tt/72xr73MY/9Bi2n/PDsp9TTqVm8gPHX+Ef5vb7SC2TyGvzPhCMj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/xzcYAAADcAAAADwAAAAAAAAAAAAAAAACYAgAAZHJz&#10;L2Rvd25yZXYueG1sUEsFBgAAAAAEAAQA9QAAAIsDAAAAAA==&#10;" fillcolor="#ececec" stroked="f" strokeweight="1pt"/>
            <v:shape id="Metin Kutusu 421" o:spid="_x0000_s1046" type="#_x0000_t202" style="position:absolute;left:1382;top:1130;width:61995;height:54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boL8YA&#10;AADcAAAADwAAAGRycy9kb3ducmV2LnhtbESPX0vDQBDE3wt+h2OFvtlLRcXGXouoBR+09i/o25pb&#10;k2BuL9xt0/jtPUHo4zAzv2Gm8941qqMQa88GxqMMFHHhbc2lgd12cXELKgqyxcYzGfihCPPZ2WCK&#10;ufVHXlO3kVIlCMccDVQiba51LCpyGEe+JU7elw8OJclQahvwmOCu0ZdZdqMd1pwWKmzpoaLie3Nw&#10;Bpr3GF4+M/noHstXWb3pw/5pvDRmeN7f34ES6uUU/m8/WwNX1xP4O5OOgJ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boL8YAAADcAAAADwAAAAAAAAAAAAAAAACYAgAAZHJz&#10;L2Rvd25yZXYueG1sUEsFBgAAAAAEAAQA9QAAAIsDAAAAAA==&#10;" filled="f" stroked="f" strokeweight=".5pt">
              <v:textbox inset="0,0,0,0">
                <w:txbxContent>
                  <w:p w:rsidR="00E5763D" w:rsidRPr="00B979D5" w:rsidRDefault="00E5763D" w:rsidP="00E5763D">
                    <w:pPr>
                      <w:jc w:val="center"/>
                      <w:rPr>
                        <w:rFonts w:ascii="Myriad Pro" w:hAnsi="Myriad Pro" w:cs="TitilliumText22L Rg"/>
                        <w:b/>
                        <w:bCs/>
                        <w:color w:val="00B6F0"/>
                        <w:sz w:val="60"/>
                        <w:szCs w:val="60"/>
                      </w:rPr>
                    </w:pPr>
                    <w:r>
                      <w:rPr>
                        <w:rFonts w:ascii="Myriad Pro" w:hAnsi="Myriad Pro" w:cs="Arial"/>
                        <w:b/>
                        <w:sz w:val="60"/>
                        <w:szCs w:val="60"/>
                      </w:rPr>
                      <w:t>COLABORAÇÃO</w:t>
                    </w:r>
                  </w:p>
                  <w:p w:rsidR="00E5763D" w:rsidRPr="00015F9B" w:rsidRDefault="00E5763D" w:rsidP="00E5763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MS Shell Dlg 2" w:hAnsi="MS Shell Dlg 2" w:cs="MS Shell Dlg 2"/>
                        <w:sz w:val="80"/>
                        <w:szCs w:val="80"/>
                      </w:rPr>
                    </w:pPr>
                  </w:p>
                  <w:p w:rsidR="00E5763D" w:rsidRPr="00015F9B" w:rsidRDefault="00E5763D" w:rsidP="00E5763D">
                    <w:pPr>
                      <w:spacing w:after="0" w:line="288" w:lineRule="auto"/>
                      <w:rPr>
                        <w:rFonts w:ascii="TitilliumText22L Rg" w:hAnsi="TitilliumText22L Rg" w:cs="TitilliumText22L Lt"/>
                        <w:b/>
                        <w:sz w:val="80"/>
                        <w:szCs w:val="80"/>
                        <w:lang w:val="en-GB"/>
                      </w:rPr>
                    </w:pPr>
                  </w:p>
                </w:txbxContent>
              </v:textbox>
            </v:shape>
            <v:line id="_x0000_s1047" style="position:absolute;visibility:visible" from="0,0" to="648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3EPMEAAADcAAAADwAAAGRycy9kb3ducmV2LnhtbERPS27CMBDdV+odrEHqrjiQQlHARBUS&#10;VRcsUsoBpvGQRMTjyDZJuD1eILF8ev9NPppW9OR8Y1nBbJqAIC6tbrhScPrbv69A+ICssbVMCm7k&#10;Id++vmww03bgX+qPoRIxhH2GCuoQukxKX9Zk0E9tRxy5s3UGQ4SuktrhEMNNK+dJspQGG44NNXa0&#10;q6m8HK9GgU4Xif8+FYf/gq1nl5af/Wyl1Ntk/FqDCDSGp/jh/tEKPpZxbTwTj4Dc3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rcQ8wQAAANwAAAAPAAAAAAAAAAAAAAAA&#10;AKECAABkcnMvZG93bnJldi54bWxQSwUGAAAAAAQABAD5AAAAjwMAAAAA&#10;" strokecolor="#1671b7" strokeweight="1pt">
              <v:stroke joinstyle="miter"/>
            </v:line>
            <w10:wrap anchorx="margin"/>
          </v:group>
        </w:pict>
      </w:r>
    </w:p>
    <w:p w:rsidR="00A8347E" w:rsidRPr="006F1B96" w:rsidRDefault="00A8347E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</w:p>
    <w:p w:rsidR="006F1B96" w:rsidRDefault="006F1B96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88768F" w:rsidRDefault="0088768F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  <w:r w:rsidRPr="00EE23A9">
        <w:rPr>
          <w:rFonts w:ascii="Calibri" w:eastAsia="Calibri" w:hAnsi="Calibri"/>
          <w:noProof/>
          <w:lang w:val="pt-PT" w:eastAsia="pt-PT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70012</wp:posOffset>
            </wp:positionV>
            <wp:extent cx="5400040" cy="7418705"/>
            <wp:effectExtent l="0" t="0" r="0" b="0"/>
            <wp:wrapNone/>
            <wp:docPr id="472" name="Imagem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768F" w:rsidRDefault="0088768F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88768F" w:rsidRDefault="0088768F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88768F" w:rsidRDefault="0088768F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7E7278" w:rsidRPr="006F1B96" w:rsidRDefault="007E7278" w:rsidP="006F1B96">
      <w:pPr>
        <w:spacing w:after="0" w:line="240" w:lineRule="auto"/>
        <w:ind w:left="720" w:right="-143"/>
        <w:jc w:val="both"/>
        <w:rPr>
          <w:rFonts w:ascii="Myriad Pro" w:hAnsi="Myriad Pro"/>
          <w:sz w:val="20"/>
          <w:szCs w:val="20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Calibri" w:eastAsia="Calibri" w:hAnsi="Calibri"/>
          <w:noProof/>
          <w:lang w:val="pt-PT" w:eastAsia="pt-PT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Calibri" w:eastAsia="Calibri" w:hAnsi="Calibri"/>
          <w:noProof/>
          <w:lang w:val="pt-PT" w:eastAsia="pt-PT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Calibri" w:eastAsia="Calibri" w:hAnsi="Calibri"/>
          <w:noProof/>
          <w:lang w:val="pt-PT" w:eastAsia="pt-PT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Calibri" w:eastAsia="Calibri" w:hAnsi="Calibri"/>
          <w:noProof/>
          <w:lang w:val="pt-PT" w:eastAsia="pt-PT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Calibri" w:eastAsia="Calibri" w:hAnsi="Calibri"/>
          <w:noProof/>
          <w:lang w:val="pt-PT" w:eastAsia="pt-PT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Calibri" w:eastAsia="Calibri" w:hAnsi="Calibri"/>
          <w:noProof/>
          <w:lang w:val="pt-PT" w:eastAsia="pt-PT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Calibri" w:eastAsia="Calibri" w:hAnsi="Calibri"/>
          <w:noProof/>
          <w:lang w:val="pt-PT" w:eastAsia="pt-PT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Calibri" w:eastAsia="Calibri" w:hAnsi="Calibri"/>
          <w:noProof/>
          <w:lang w:val="pt-PT" w:eastAsia="pt-PT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Calibri" w:eastAsia="Calibri" w:hAnsi="Calibri"/>
          <w:noProof/>
          <w:lang w:val="pt-PT" w:eastAsia="pt-PT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Calibri" w:eastAsia="Calibri" w:hAnsi="Calibri"/>
          <w:noProof/>
          <w:lang w:val="pt-PT" w:eastAsia="pt-PT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Calibri" w:eastAsia="Calibri" w:hAnsi="Calibri"/>
          <w:noProof/>
          <w:lang w:val="pt-PT" w:eastAsia="pt-PT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Calibri" w:eastAsia="Calibri" w:hAnsi="Calibri"/>
          <w:noProof/>
          <w:lang w:val="pt-PT" w:eastAsia="pt-PT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Calibri" w:eastAsia="Calibri" w:hAnsi="Calibri"/>
          <w:noProof/>
          <w:lang w:val="pt-PT" w:eastAsia="pt-PT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Calibri" w:eastAsia="Calibri" w:hAnsi="Calibri"/>
          <w:noProof/>
          <w:lang w:val="pt-PT" w:eastAsia="pt-PT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Calibri" w:eastAsia="Calibri" w:hAnsi="Calibri"/>
          <w:noProof/>
          <w:lang w:val="pt-PT" w:eastAsia="pt-PT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Calibri" w:eastAsia="Calibri" w:hAnsi="Calibri"/>
          <w:noProof/>
          <w:lang w:val="pt-PT" w:eastAsia="pt-PT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Calibri" w:eastAsia="Calibri" w:hAnsi="Calibri"/>
          <w:noProof/>
          <w:lang w:val="pt-PT" w:eastAsia="pt-PT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Calibri" w:eastAsia="Calibri" w:hAnsi="Calibri"/>
          <w:noProof/>
          <w:lang w:val="pt-PT" w:eastAsia="pt-PT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Calibri" w:eastAsia="Calibri" w:hAnsi="Calibri"/>
          <w:noProof/>
          <w:lang w:val="pt-PT" w:eastAsia="pt-PT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Calibri" w:eastAsia="Calibri" w:hAnsi="Calibri"/>
          <w:noProof/>
          <w:lang w:val="pt-PT" w:eastAsia="pt-PT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Calibri" w:eastAsia="Calibri" w:hAnsi="Calibri"/>
          <w:noProof/>
          <w:lang w:val="pt-PT" w:eastAsia="pt-PT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Calibri" w:eastAsia="Calibri" w:hAnsi="Calibri"/>
          <w:noProof/>
          <w:lang w:val="pt-PT" w:eastAsia="pt-PT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Calibri" w:eastAsia="Calibri" w:hAnsi="Calibri"/>
          <w:noProof/>
          <w:lang w:val="pt-PT" w:eastAsia="pt-PT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Calibri" w:eastAsia="Calibri" w:hAnsi="Calibri"/>
          <w:noProof/>
          <w:lang w:val="pt-PT" w:eastAsia="pt-PT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Calibri" w:eastAsia="Calibri" w:hAnsi="Calibri"/>
          <w:noProof/>
          <w:lang w:val="pt-PT" w:eastAsia="pt-PT"/>
        </w:rPr>
      </w:pPr>
    </w:p>
    <w:p w:rsidR="00C54E81" w:rsidRDefault="00C54E81" w:rsidP="00A8347E">
      <w:pPr>
        <w:spacing w:after="160" w:line="259" w:lineRule="auto"/>
        <w:ind w:left="142" w:right="140"/>
        <w:rPr>
          <w:rFonts w:ascii="Calibri" w:eastAsia="Calibri" w:hAnsi="Calibri"/>
          <w:noProof/>
          <w:lang w:val="pt-PT" w:eastAsia="pt-PT"/>
        </w:rPr>
      </w:pPr>
    </w:p>
    <w:p w:rsidR="00A8347E" w:rsidRPr="006F1B96" w:rsidRDefault="00BE7A08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  <w:r>
        <w:rPr>
          <w:rFonts w:ascii="Myriad Pro" w:hAnsi="Myriad Pro"/>
          <w:noProof/>
          <w:lang w:val="pt-PT" w:eastAsia="pt-PT"/>
        </w:rPr>
        <w:pict>
          <v:group id="Grupo 473" o:spid="_x0000_s1048" style="position:absolute;left:0;text-align:left;margin-left:0;margin-top:1.5pt;width:6in;height:48.4pt;z-index:251725824;mso-position-horizontal-relative:margin;mso-width-relative:margin;mso-height-relative:margin" coordsize="64800,7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">
            <v:rect id="Dikdörtgen 412" o:spid="_x0000_s1049" style="position:absolute;left:106;top:744;width:64624;height:680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qtrcYA&#10;AADcAAAADwAAAGRycy9kb3ducmV2LnhtbESPT2vCQBTE7wW/w/IKXopu/EOU6CoiCB5spSri8ZF9&#10;JqHZtyG7appP7wqFHoeZ+Q0zXzamFHeqXWFZwaAfgSBOrS44U3A6bnpTEM4jaywtk4JfcrBcdN7m&#10;mGj74G+6H3wmAoRdggpy76tESpfmZND1bUUcvKutDfog60zqGh8Bbko5jKJYGiw4LORY0Tqn9Odw&#10;Mwq+9uvP9rK1o1amsd/RdNh+jM9Kdd+b1QyEp8b/h//aW61gPInhdSYcAb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qtrcYAAADcAAAADwAAAAAAAAAAAAAAAACYAgAAZHJz&#10;L2Rvd25yZXYueG1sUEsFBgAAAAAEAAQA9QAAAIsDAAAAAA==&#10;" fillcolor="#ececec" stroked="f" strokeweight="1pt"/>
            <v:shape id="Metin Kutusu 421" o:spid="_x0000_s1050" type="#_x0000_t202" style="position:absolute;left:1382;top:1130;width:61995;height:54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CFpscA&#10;AADcAAAADwAAAGRycy9kb3ducmV2LnhtbESPQUvDQBSE70L/w/IK3uymUmyJ3ZZSLXhQW9sKentm&#10;n0kw+zbsvqbx37uC4HGYmW+Y+bJ3jeooxNqzgfEoA0VceFtzaeB42FzNQEVBtth4JgPfFGG5GFzM&#10;Mbf+zC/U7aVUCcIxRwOVSJtrHYuKHMaRb4mT9+mDQ0kylNoGPCe4a/R1lt1ohzWnhQpbWldUfO1P&#10;zkDzFsPjRybv3V35JLutPr3ej5+NuRz2q1tQQr38h//aD9bAZDqF3zPpCO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ghabHAAAA3AAAAA8AAAAAAAAAAAAAAAAAmAIAAGRy&#10;cy9kb3ducmV2LnhtbFBLBQYAAAAABAAEAPUAAACMAwAAAAA=&#10;" filled="f" stroked="f" strokeweight=".5pt">
              <v:textbox inset="0,0,0,0">
                <w:txbxContent>
                  <w:p w:rsidR="00E5763D" w:rsidRPr="00B979D5" w:rsidRDefault="00E5763D" w:rsidP="00E5763D">
                    <w:pPr>
                      <w:jc w:val="center"/>
                      <w:rPr>
                        <w:rFonts w:ascii="Myriad Pro" w:hAnsi="Myriad Pro" w:cs="TitilliumText22L Rg"/>
                        <w:b/>
                        <w:bCs/>
                        <w:color w:val="00B6F0"/>
                        <w:sz w:val="60"/>
                        <w:szCs w:val="60"/>
                      </w:rPr>
                    </w:pPr>
                    <w:r>
                      <w:rPr>
                        <w:rFonts w:ascii="Myriad Pro" w:hAnsi="Myriad Pro" w:cs="Arial"/>
                        <w:b/>
                        <w:sz w:val="60"/>
                        <w:szCs w:val="60"/>
                      </w:rPr>
                      <w:t>EVENTOS</w:t>
                    </w:r>
                  </w:p>
                  <w:p w:rsidR="00E5763D" w:rsidRPr="00015F9B" w:rsidRDefault="00E5763D" w:rsidP="00E5763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MS Shell Dlg 2" w:hAnsi="MS Shell Dlg 2" w:cs="MS Shell Dlg 2"/>
                        <w:sz w:val="80"/>
                        <w:szCs w:val="80"/>
                      </w:rPr>
                    </w:pPr>
                  </w:p>
                  <w:p w:rsidR="00E5763D" w:rsidRPr="00015F9B" w:rsidRDefault="00E5763D" w:rsidP="00E5763D">
                    <w:pPr>
                      <w:spacing w:after="0" w:line="288" w:lineRule="auto"/>
                      <w:rPr>
                        <w:rFonts w:ascii="TitilliumText22L Rg" w:hAnsi="TitilliumText22L Rg" w:cs="TitilliumText22L Lt"/>
                        <w:b/>
                        <w:sz w:val="80"/>
                        <w:szCs w:val="80"/>
                        <w:lang w:val="en-GB"/>
                      </w:rPr>
                    </w:pPr>
                  </w:p>
                </w:txbxContent>
              </v:textbox>
            </v:shape>
            <v:line id="_x0000_s1051" style="position:absolute;visibility:visible" from="0,0" to="648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RS4cEAAADcAAAADwAAAGRycy9kb3ducmV2LnhtbERPS27CMBDdV+odrEHqrjiQUlDARBUS&#10;VRcsUsoBpvGQRMTjyDZJuD1eILF8ev9NPppW9OR8Y1nBbJqAIC6tbrhScPrbv69A+ICssbVMCm7k&#10;Id++vmww03bgX+qPoRIxhH2GCuoQukxKX9Zk0E9tRxy5s3UGQ4SuktrhEMNNK+dJ8ikNNhwbauxo&#10;V1N5OV6NAp0uEv99Kg7/BVvPLi2X/Wyl1Ntk/FqDCDSGp/jh/tEKPpZxbTwTj4Dc3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dFLhwQAAANwAAAAPAAAAAAAAAAAAAAAA&#10;AKECAABkcnMvZG93bnJldi54bWxQSwUGAAAAAAQABAD5AAAAjwMAAAAA&#10;" strokecolor="#1671b7" strokeweight="1pt">
              <v:stroke joinstyle="miter"/>
            </v:line>
            <w10:wrap anchorx="margin"/>
          </v:group>
        </w:pict>
      </w:r>
    </w:p>
    <w:p w:rsidR="0088768F" w:rsidRDefault="0088768F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</w:p>
    <w:p w:rsidR="0088768F" w:rsidRDefault="00BE7A08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  <w:r>
        <w:rPr>
          <w:rFonts w:ascii="Myriad Pro" w:hAnsi="Myriad Pro"/>
          <w:noProof/>
          <w:sz w:val="24"/>
          <w:szCs w:val="24"/>
          <w:lang w:val="pt-PT" w:eastAsia="pt-PT"/>
        </w:rPr>
        <w:object w:dxaOrig="1440" w:dyaOrig="1440">
          <v:shape id="_x0000_s1053" type="#_x0000_t75" style="position:absolute;left:0;text-align:left;margin-left:54.75pt;margin-top:16.5pt;width:315.3pt;height:317.15pt;z-index:251749376" wrapcoords="-97 0 -97 21531 21600 21531 21600 0 -97 0">
            <v:imagedata r:id="rId38" o:title=""/>
            <w10:wrap type="tight"/>
          </v:shape>
          <o:OLEObject Type="Embed" ProgID="MSPhotoEd.3" ShapeID="_x0000_s1053" DrawAspect="Content" ObjectID="_1453817673" r:id="rId39"/>
        </w:object>
      </w:r>
    </w:p>
    <w:p w:rsidR="0088768F" w:rsidRDefault="0088768F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  <w:r>
        <w:rPr>
          <w:rFonts w:ascii="Myriad Pro" w:hAnsi="Myriad Pro"/>
          <w:noProof/>
          <w:sz w:val="24"/>
          <w:szCs w:val="24"/>
          <w:lang w:val="pt-PT" w:eastAsia="pt-PT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margin">
              <wp:posOffset>736913</wp:posOffset>
            </wp:positionH>
            <wp:positionV relativeFrom="paragraph">
              <wp:posOffset>3207385</wp:posOffset>
            </wp:positionV>
            <wp:extent cx="3968916" cy="3865420"/>
            <wp:effectExtent l="19050" t="19050" r="12700" b="20955"/>
            <wp:wrapTight wrapText="bothSides">
              <wp:wrapPolygon edited="0">
                <wp:start x="-104" y="-106"/>
                <wp:lineTo x="-104" y="21611"/>
                <wp:lineTo x="21565" y="21611"/>
                <wp:lineTo x="21565" y="-106"/>
                <wp:lineTo x="-104" y="-106"/>
              </wp:wrapPolygon>
            </wp:wrapTight>
            <wp:docPr id="475" name="Imagem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916" cy="38654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C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768F" w:rsidRDefault="0088768F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</w:p>
    <w:p w:rsidR="00C24D72" w:rsidRDefault="00C24D72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  <w:r w:rsidRPr="00EB7D5A">
        <w:rPr>
          <w:noProof/>
          <w:lang w:val="pt-PT" w:eastAsia="pt-PT"/>
        </w:rPr>
        <w:drawing>
          <wp:inline distT="0" distB="0" distL="0" distR="0">
            <wp:extent cx="5400040" cy="3732914"/>
            <wp:effectExtent l="0" t="0" r="0" b="1270"/>
            <wp:docPr id="479" name="Imagem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68F" w:rsidRDefault="0088768F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  <w:r>
        <w:rPr>
          <w:rFonts w:ascii="Myriad Pro" w:hAnsi="Myriad Pro"/>
          <w:noProof/>
          <w:sz w:val="24"/>
          <w:szCs w:val="24"/>
          <w:lang w:val="pt-PT" w:eastAsia="pt-PT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posOffset>332740</wp:posOffset>
            </wp:positionH>
            <wp:positionV relativeFrom="paragraph">
              <wp:posOffset>152400</wp:posOffset>
            </wp:positionV>
            <wp:extent cx="4838700" cy="4563242"/>
            <wp:effectExtent l="0" t="0" r="0" b="8890"/>
            <wp:wrapNone/>
            <wp:docPr id="288" name="Imagem 288" descr="Baile de Carna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ile de Carnaval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56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347E" w:rsidRDefault="00BE7A08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  <w:r>
        <w:rPr>
          <w:rFonts w:ascii="Myriad Pro" w:hAnsi="Myriad Pro"/>
          <w:noProof/>
          <w:sz w:val="24"/>
          <w:szCs w:val="24"/>
          <w:lang w:val="pt-PT" w:eastAsia="pt-PT"/>
        </w:rPr>
        <w:pict>
          <v:shape id="_x0000_s1052" type="#_x0000_t202" style="position:absolute;left:0;text-align:left;margin-left:1909.2pt;margin-top:20.65pt;width:430.8pt;height:657pt;z-index:251731968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" strokecolor="#1f4d78 [1604]" strokeweight="3pt">
            <v:textbox>
              <w:txbxContent>
                <w:p w:rsidR="00C24D72" w:rsidRPr="00C24D72" w:rsidRDefault="00C24D72" w:rsidP="00C24D72">
                  <w:pPr>
                    <w:spacing w:after="0" w:line="259" w:lineRule="auto"/>
                    <w:ind w:left="142" w:right="140"/>
                    <w:jc w:val="both"/>
                    <w:rPr>
                      <w:rFonts w:ascii="Myriad Pro" w:hAnsi="Myriad Pro"/>
                      <w:b/>
                      <w:sz w:val="20"/>
                      <w:szCs w:val="20"/>
                    </w:rPr>
                  </w:pPr>
                  <w:r w:rsidRPr="00C24D72">
                    <w:rPr>
                      <w:rFonts w:ascii="Myriad Pro" w:hAnsi="Myriad Pro"/>
                      <w:b/>
                      <w:sz w:val="20"/>
                      <w:szCs w:val="20"/>
                    </w:rPr>
                    <w:t>I Congresso</w:t>
                  </w:r>
                  <w:r>
                    <w:rPr>
                      <w:rFonts w:ascii="Myriad Pro" w:hAnsi="Myriad Pro"/>
                      <w:b/>
                      <w:sz w:val="20"/>
                      <w:szCs w:val="20"/>
                    </w:rPr>
                    <w:t xml:space="preserve"> </w:t>
                  </w:r>
                  <w:r w:rsidRPr="00C24D72">
                    <w:rPr>
                      <w:rFonts w:ascii="Myriad Pro" w:hAnsi="Myriad Pro"/>
                      <w:b/>
                      <w:sz w:val="20"/>
                      <w:szCs w:val="20"/>
                    </w:rPr>
                    <w:t>de Atividades Náuticas para Pessoas com Deficiência</w:t>
                  </w:r>
                </w:p>
                <w:p w:rsidR="00C24D72" w:rsidRPr="00C24D72" w:rsidRDefault="00C24D72" w:rsidP="00C24D72">
                  <w:pPr>
                    <w:spacing w:after="0" w:line="259" w:lineRule="auto"/>
                    <w:ind w:left="142" w:right="140"/>
                    <w:jc w:val="both"/>
                    <w:rPr>
                      <w:rFonts w:ascii="Myriad Pro" w:hAnsi="Myriad Pro"/>
                      <w:sz w:val="16"/>
                      <w:szCs w:val="16"/>
                    </w:rPr>
                  </w:pPr>
                  <w:r w:rsidRPr="00C24D72">
                    <w:rPr>
                      <w:rFonts w:ascii="Myriad Pro" w:hAnsi="Myriad Pro"/>
                      <w:sz w:val="16"/>
                      <w:szCs w:val="16"/>
                    </w:rPr>
                    <w:t>Segunda‐feira, 17 de Fevereiro de 2014</w:t>
                  </w:r>
                </w:p>
                <w:p w:rsidR="00C24D72" w:rsidRPr="00C24D72" w:rsidRDefault="00C24D72" w:rsidP="00C24D72">
                  <w:pPr>
                    <w:spacing w:after="0" w:line="259" w:lineRule="auto"/>
                    <w:ind w:left="142" w:right="140"/>
                    <w:jc w:val="both"/>
                    <w:rPr>
                      <w:rFonts w:ascii="Myriad Pro" w:hAnsi="Myriad Pro"/>
                      <w:sz w:val="16"/>
                      <w:szCs w:val="16"/>
                    </w:rPr>
                  </w:pPr>
                  <w:r w:rsidRPr="00C24D72">
                    <w:rPr>
                      <w:rFonts w:ascii="Myriad Pro" w:hAnsi="Myriad Pro"/>
                      <w:sz w:val="16"/>
                      <w:szCs w:val="16"/>
                    </w:rPr>
                    <w:t>Auditório da Escola Superior de Tecnologia da Saúde (ESTeSL)</w:t>
                  </w:r>
                </w:p>
                <w:p w:rsidR="00C24D72" w:rsidRPr="00C24D72" w:rsidRDefault="00C24D72" w:rsidP="00C24D72">
                  <w:pPr>
                    <w:spacing w:after="0" w:line="259" w:lineRule="auto"/>
                    <w:ind w:left="142" w:right="140"/>
                    <w:jc w:val="both"/>
                    <w:rPr>
                      <w:rFonts w:ascii="Myriad Pro" w:hAnsi="Myriad Pro"/>
                      <w:sz w:val="16"/>
                      <w:szCs w:val="16"/>
                    </w:rPr>
                  </w:pPr>
                  <w:r w:rsidRPr="00C24D72">
                    <w:rPr>
                      <w:rFonts w:ascii="Myriad Pro" w:hAnsi="Myriad Pro"/>
                      <w:sz w:val="16"/>
                      <w:szCs w:val="16"/>
                    </w:rPr>
                    <w:t>Parque das Nações, Avenida D. João II, Lisboa</w:t>
                  </w:r>
                </w:p>
                <w:p w:rsidR="00C24D72" w:rsidRDefault="00C24D72" w:rsidP="00C24D72">
                  <w:pPr>
                    <w:spacing w:after="160" w:line="259" w:lineRule="auto"/>
                    <w:ind w:left="142" w:right="140"/>
                    <w:jc w:val="both"/>
                    <w:rPr>
                      <w:rFonts w:ascii="Myriad Pro" w:hAnsi="Myriad Pro"/>
                      <w:sz w:val="20"/>
                      <w:szCs w:val="20"/>
                    </w:rPr>
                  </w:pPr>
                </w:p>
                <w:p w:rsidR="00C24D72" w:rsidRPr="00C24D72" w:rsidRDefault="00C24D72" w:rsidP="00C24D72">
                  <w:pPr>
                    <w:spacing w:after="160" w:line="259" w:lineRule="auto"/>
                    <w:ind w:left="142" w:right="140"/>
                    <w:jc w:val="both"/>
                    <w:rPr>
                      <w:rFonts w:ascii="Myriad Pro" w:hAnsi="Myriad Pro"/>
                      <w:sz w:val="20"/>
                      <w:szCs w:val="20"/>
                    </w:rPr>
                  </w:pPr>
                  <w:r w:rsidRPr="00C24D72">
                    <w:rPr>
                      <w:rFonts w:ascii="Myriad Pro" w:hAnsi="Myriad Pro"/>
                      <w:sz w:val="20"/>
                      <w:szCs w:val="20"/>
                    </w:rPr>
                    <w:t>Para inscrições (gratuitas) e outras informações, contacte: aidem.instituto.territorio@gmail.com</w:t>
                  </w:r>
                </w:p>
                <w:p w:rsidR="00C24D72" w:rsidRPr="00C24D72" w:rsidRDefault="00C24D72" w:rsidP="00C24D72">
                  <w:pPr>
                    <w:spacing w:after="160" w:line="259" w:lineRule="auto"/>
                    <w:ind w:left="142" w:right="140"/>
                    <w:jc w:val="both"/>
                    <w:rPr>
                      <w:rFonts w:ascii="Myriad Pro" w:hAnsi="Myriad Pro"/>
                      <w:sz w:val="20"/>
                      <w:szCs w:val="20"/>
                    </w:rPr>
                  </w:pPr>
                  <w:r w:rsidRPr="00C24D72">
                    <w:rPr>
                      <w:rFonts w:ascii="Myriad Pro" w:hAnsi="Myriad Pro"/>
                      <w:sz w:val="20"/>
                      <w:szCs w:val="20"/>
                    </w:rPr>
                    <w:t>O Instituto do Território – Rede Portuguesa para o Desenvolvimento do Território (IT) está a desenvolver uma nova estratégia potenciar e fomentar a prática de atividades náuticas e aquáticas por pessoas com deficiência.</w:t>
                  </w:r>
                </w:p>
                <w:p w:rsidR="00C24D72" w:rsidRDefault="00C24D72" w:rsidP="00C24D72">
                  <w:pPr>
                    <w:spacing w:after="160" w:line="259" w:lineRule="auto"/>
                    <w:ind w:left="142" w:right="140"/>
                    <w:jc w:val="both"/>
                    <w:rPr>
                      <w:rFonts w:ascii="Myriad Pro" w:hAnsi="Myriad Pro"/>
                      <w:sz w:val="20"/>
                      <w:szCs w:val="20"/>
                    </w:rPr>
                  </w:pPr>
                  <w:r w:rsidRPr="00C24D72">
                    <w:rPr>
                      <w:rFonts w:ascii="Myriad Pro" w:hAnsi="Myriad Pro"/>
                      <w:sz w:val="20"/>
                      <w:szCs w:val="20"/>
                    </w:rPr>
                    <w:t xml:space="preserve">O Instituto do Território, através da sua Agência Independente do Desporto e do Mar (AIDEM), está a organizar </w:t>
                  </w:r>
                  <w:r>
                    <w:rPr>
                      <w:rFonts w:ascii="Myriad Pro" w:hAnsi="Myriad Pro"/>
                      <w:sz w:val="20"/>
                      <w:szCs w:val="20"/>
                    </w:rPr>
                    <w:t>o</w:t>
                  </w:r>
                  <w:r w:rsidRPr="00C24D72">
                    <w:rPr>
                      <w:rFonts w:ascii="Myriad Pro" w:hAnsi="Myriad Pro"/>
                      <w:sz w:val="20"/>
                      <w:szCs w:val="20"/>
                    </w:rPr>
                    <w:t xml:space="preserve"> I Congresso de Atividades Náuticas para Pessoas com Deficiência, organizado com o apoio do Instituto Português do Desporto e Juventude, IP, do Turismo de Portugal, IP e da Direcção-Geral da Autoridade Marítima, que se irá realizar a 17 de Fevereiro de 2014, no Auditório do IPDJ, no Parque das Nações, em Lisboa.</w:t>
                  </w:r>
                </w:p>
                <w:p w:rsidR="00C24D72" w:rsidRPr="006F1B96" w:rsidRDefault="00C24D72" w:rsidP="00C24D72">
                  <w:pPr>
                    <w:spacing w:after="160" w:line="259" w:lineRule="auto"/>
                    <w:ind w:left="142" w:right="140"/>
                    <w:jc w:val="center"/>
                    <w:rPr>
                      <w:rFonts w:ascii="Myriad Pro" w:hAnsi="Myriad Pro"/>
                      <w:sz w:val="24"/>
                      <w:szCs w:val="24"/>
                    </w:rPr>
                  </w:pPr>
                  <w:r>
                    <w:rPr>
                      <w:noProof/>
                      <w:lang w:val="pt-PT" w:eastAsia="pt-PT"/>
                    </w:rPr>
                    <w:drawing>
                      <wp:inline distT="0" distB="0" distL="0" distR="0">
                        <wp:extent cx="3937635" cy="5413139"/>
                        <wp:effectExtent l="0" t="0" r="5715" b="0"/>
                        <wp:docPr id="15" name="Imagem 1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agem 3"/>
                                <pic:cNvPicPr/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42727" cy="542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4D72" w:rsidRDefault="00C24D72"/>
              </w:txbxContent>
            </v:textbox>
            <w10:wrap type="square" anchorx="margin"/>
          </v:shape>
        </w:pict>
      </w:r>
    </w:p>
    <w:p w:rsidR="0088768F" w:rsidRDefault="0088768F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</w:p>
    <w:p w:rsidR="00114B4D" w:rsidRDefault="00114B4D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  <w:r>
        <w:rPr>
          <w:rFonts w:ascii="Myriad Pro" w:hAnsi="Myriad Pro"/>
          <w:noProof/>
          <w:sz w:val="24"/>
          <w:szCs w:val="24"/>
          <w:lang w:val="pt-PT" w:eastAsia="pt-PT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posOffset>142240</wp:posOffset>
            </wp:positionH>
            <wp:positionV relativeFrom="paragraph">
              <wp:posOffset>112395</wp:posOffset>
            </wp:positionV>
            <wp:extent cx="5248275" cy="3930650"/>
            <wp:effectExtent l="0" t="0" r="9525" b="0"/>
            <wp:wrapNone/>
            <wp:docPr id="16" name="Imagem 16" descr="C:\Users\SERVERCNIS\Downloads\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VERCNIS\Downloads\image00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768F" w:rsidRDefault="0088768F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</w:p>
    <w:p w:rsidR="0088768F" w:rsidRDefault="0088768F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</w:p>
    <w:p w:rsidR="00114B4D" w:rsidRDefault="00114B4D" w:rsidP="0088768F">
      <w:pPr>
        <w:jc w:val="right"/>
        <w:rPr>
          <w:rFonts w:ascii="Calibri" w:hAnsi="Calibri"/>
          <w:b/>
          <w:i/>
          <w:color w:val="222222"/>
          <w:sz w:val="28"/>
          <w:szCs w:val="28"/>
        </w:rPr>
      </w:pPr>
    </w:p>
    <w:p w:rsidR="00114B4D" w:rsidRDefault="00114B4D" w:rsidP="0088768F">
      <w:pPr>
        <w:jc w:val="right"/>
        <w:rPr>
          <w:rFonts w:ascii="Calibri" w:hAnsi="Calibri"/>
          <w:b/>
          <w:i/>
          <w:color w:val="222222"/>
          <w:sz w:val="28"/>
          <w:szCs w:val="28"/>
        </w:rPr>
      </w:pPr>
    </w:p>
    <w:p w:rsidR="0088768F" w:rsidRPr="002F0E19" w:rsidRDefault="0088768F" w:rsidP="0088768F">
      <w:pPr>
        <w:jc w:val="right"/>
        <w:rPr>
          <w:rFonts w:ascii="Calibri" w:hAnsi="Calibri"/>
          <w:b/>
          <w:i/>
          <w:color w:val="222222"/>
          <w:sz w:val="28"/>
          <w:szCs w:val="28"/>
        </w:rPr>
      </w:pPr>
      <w:r w:rsidRPr="002F0E19">
        <w:rPr>
          <w:rFonts w:ascii="Calibri" w:hAnsi="Calibri"/>
          <w:b/>
          <w:i/>
          <w:color w:val="222222"/>
          <w:sz w:val="28"/>
          <w:szCs w:val="28"/>
        </w:rPr>
        <w:t>Lino Maia</w:t>
      </w:r>
    </w:p>
    <w:p w:rsidR="0088768F" w:rsidRPr="006F1B96" w:rsidRDefault="0088768F" w:rsidP="00A8347E">
      <w:pPr>
        <w:spacing w:after="160" w:line="259" w:lineRule="auto"/>
        <w:ind w:left="142" w:right="140"/>
        <w:rPr>
          <w:rFonts w:ascii="Myriad Pro" w:hAnsi="Myriad Pro"/>
          <w:sz w:val="24"/>
          <w:szCs w:val="24"/>
        </w:rPr>
      </w:pPr>
    </w:p>
    <w:sectPr w:rsidR="0088768F" w:rsidRPr="006F1B96" w:rsidSect="005C43F5">
      <w:type w:val="continuous"/>
      <w:pgSz w:w="11906" w:h="16838"/>
      <w:pgMar w:top="1417" w:right="1701" w:bottom="1417" w:left="1701" w:header="85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7A08" w:rsidRDefault="00BE7A08" w:rsidP="00FF5935">
      <w:pPr>
        <w:spacing w:after="0" w:line="240" w:lineRule="auto"/>
      </w:pPr>
      <w:r>
        <w:separator/>
      </w:r>
    </w:p>
  </w:endnote>
  <w:endnote w:type="continuationSeparator" w:id="0">
    <w:p w:rsidR="00BE7A08" w:rsidRDefault="00BE7A08" w:rsidP="00FF5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Arabic">
    <w:panose1 w:val="00000000000000000000"/>
    <w:charset w:val="00"/>
    <w:family w:val="modern"/>
    <w:notTrueType/>
    <w:pitch w:val="variable"/>
    <w:sig w:usb0="00002007" w:usb1="00000000" w:usb2="00000000" w:usb3="00000000" w:csb0="00000043" w:csb1="00000000"/>
  </w:font>
  <w:font w:name="TitilliumText22L Rg">
    <w:altName w:val="Arial"/>
    <w:panose1 w:val="00000000000000000000"/>
    <w:charset w:val="00"/>
    <w:family w:val="modern"/>
    <w:notTrueType/>
    <w:pitch w:val="variable"/>
    <w:sig w:usb0="00000001" w:usb1="0000004B" w:usb2="00000000" w:usb3="00000000" w:csb0="00000193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tilliumText22L Lt">
    <w:altName w:val="Arial"/>
    <w:panose1 w:val="00000000000000000000"/>
    <w:charset w:val="00"/>
    <w:family w:val="modern"/>
    <w:notTrueType/>
    <w:pitch w:val="variable"/>
    <w:sig w:usb0="00000001" w:usb1="0000004B" w:usb2="00000000" w:usb3="00000000" w:csb0="0000019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13B" w:rsidRDefault="0047313B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3687" w:rsidRDefault="00BE7A08" w:rsidP="000D0092">
    <w:pPr>
      <w:pStyle w:val="Rodap"/>
      <w:jc w:val="right"/>
    </w:pPr>
    <w:r>
      <w:rPr>
        <w:noProof/>
        <w:lang w:val="pt-PT" w:eastAsia="pt-P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Metin Kutusu 473" o:spid="_x0000_s2052" type="#_x0000_t202" style="position:absolute;left:0;text-align:left;margin-left:434.85pt;margin-top:783.55pt;width:29.3pt;height:20.1pt;z-index:251673600;visibility:visible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" filled="f" stroked="f" strokeweight=".5pt">
          <v:textbox inset="0,0,0,0">
            <w:txbxContent>
              <w:p w:rsidR="000D0092" w:rsidRPr="000D0092" w:rsidRDefault="00AD524A" w:rsidP="000D0092">
                <w:pPr>
                  <w:jc w:val="right"/>
                  <w:rPr>
                    <w:rFonts w:ascii="Myriad Pro" w:hAnsi="Myriad Pro"/>
                    <w:color w:val="1671B7"/>
                    <w:sz w:val="20"/>
                    <w:szCs w:val="20"/>
                  </w:rPr>
                </w:pPr>
                <w:r w:rsidRPr="000D0092">
                  <w:rPr>
                    <w:rFonts w:ascii="Myriad Pro" w:hAnsi="Myriad Pro"/>
                    <w:color w:val="1671B7"/>
                    <w:sz w:val="20"/>
                    <w:szCs w:val="20"/>
                  </w:rPr>
                  <w:fldChar w:fldCharType="begin"/>
                </w:r>
                <w:r w:rsidR="000D0092" w:rsidRPr="000D0092">
                  <w:rPr>
                    <w:rFonts w:ascii="Myriad Pro" w:hAnsi="Myriad Pro"/>
                    <w:color w:val="1671B7"/>
                    <w:sz w:val="20"/>
                    <w:szCs w:val="20"/>
                  </w:rPr>
                  <w:instrText>PAGE   \* MERGEFORMAT</w:instrText>
                </w:r>
                <w:r w:rsidRPr="000D0092">
                  <w:rPr>
                    <w:rFonts w:ascii="Myriad Pro" w:hAnsi="Myriad Pro"/>
                    <w:color w:val="1671B7"/>
                    <w:sz w:val="20"/>
                    <w:szCs w:val="20"/>
                  </w:rPr>
                  <w:fldChar w:fldCharType="separate"/>
                </w:r>
                <w:r w:rsidR="000E2A61" w:rsidRPr="000E2A61">
                  <w:rPr>
                    <w:rFonts w:ascii="Myriad Pro" w:hAnsi="Myriad Pro"/>
                    <w:noProof/>
                    <w:color w:val="1671B7"/>
                    <w:sz w:val="20"/>
                    <w:szCs w:val="20"/>
                    <w:lang w:val="pt-PT"/>
                  </w:rPr>
                  <w:t>13</w:t>
                </w:r>
                <w:r w:rsidRPr="000D0092">
                  <w:rPr>
                    <w:rFonts w:ascii="Myriad Pro" w:hAnsi="Myriad Pro"/>
                    <w:color w:val="1671B7"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margin" anchory="page"/>
        </v:shape>
      </w:pict>
    </w:r>
    <w:r>
      <w:rPr>
        <w:noProof/>
        <w:lang w:val="pt-PT" w:eastAsia="pt-PT"/>
      </w:rPr>
      <w:pict>
        <v:rect id="Dikdörtgen 24" o:spid="_x0000_s2051" style="position:absolute;left:0;text-align:left;margin-left:-84.35pt;margin-top:13.05pt;width:552.8pt;height:2.8pt;flip:x;z-index:2516715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" fillcolor="#ececec" stroked="f" strokeweight="2pt"/>
      </w:pict>
    </w:r>
    <w:r>
      <w:rPr>
        <w:noProof/>
        <w:lang w:val="pt-PT" w:eastAsia="pt-PT"/>
      </w:rPr>
      <w:pict>
        <v:shape id="Dikdörtgen 17" o:spid="_x0000_s2050" style="position:absolute;left:0;text-align:left;margin-left:-82.05pt;margin-top:-2.65pt;width:538.85pt;height:17.8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42889,226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" path="m231269,l6842889,r,226695l,226695,231269,xe" fillcolor="#1671b7" stroked="f" strokeweight="2pt">
          <v:path arrowok="t" o:connecttype="custom" o:connectlocs="231286,0;6843395,0;6843395,226695;0,226695;231286,0" o:connectangles="0,0,0,0,0"/>
        </v:shape>
      </w:pict>
    </w:r>
    <w:r>
      <w:rPr>
        <w:noProof/>
        <w:lang w:val="pt-PT" w:eastAsia="pt-PT"/>
      </w:rPr>
      <w:pict>
        <v:shape id="_x0000_s2049" style="position:absolute;left:0;text-align:left;margin-left:-84.45pt;margin-top:-2.45pt;width:538.85pt;height:17.8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42889,226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" path="m231269,l6842889,r,226695l,226695,231269,xe" fillcolor="#ececec" stroked="f" strokeweight="2pt">
          <v:path arrowok="t" o:connecttype="custom" o:connectlocs="231286,0;6843395,0;6843395,226695;0,226695;231286,0" o:connectangles="0,0,0,0,0"/>
        </v:shape>
      </w:pict>
    </w:r>
    <w:r w:rsidR="00963687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13B" w:rsidRDefault="0047313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7A08" w:rsidRDefault="00BE7A08" w:rsidP="00FF5935">
      <w:pPr>
        <w:spacing w:after="0" w:line="240" w:lineRule="auto"/>
      </w:pPr>
      <w:r>
        <w:separator/>
      </w:r>
    </w:p>
  </w:footnote>
  <w:footnote w:type="continuationSeparator" w:id="0">
    <w:p w:rsidR="00BE7A08" w:rsidRDefault="00BE7A08" w:rsidP="00FF59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13B" w:rsidRDefault="0047313B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5935" w:rsidRDefault="00BE7A08">
    <w:pPr>
      <w:pStyle w:val="Cabealho"/>
    </w:pPr>
    <w:r>
      <w:rPr>
        <w:noProof/>
        <w:lang w:val="pt-PT" w:eastAsia="pt-P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Metin Kutusu 2" o:spid="_x0000_s2056" type="#_x0000_t202" style="position:absolute;margin-left:260.6pt;margin-top:21.4pt;width:171.75pt;height:36.75pt;z-index:251664384;visibility:visibl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" filled="f" stroked="f">
          <v:textbox inset="0,0,0,0">
            <w:txbxContent>
              <w:p w:rsidR="00F00A49" w:rsidRDefault="00FF5935" w:rsidP="00F00A49">
                <w:pPr>
                  <w:pStyle w:val="BasicParagraph"/>
                  <w:spacing w:line="240" w:lineRule="auto"/>
                  <w:jc w:val="right"/>
                  <w:rPr>
                    <w:rFonts w:ascii="Myriad Pro" w:hAnsi="Myriad Pro" w:cs="Myriad Arabic"/>
                    <w:b/>
                    <w:sz w:val="26"/>
                    <w:szCs w:val="26"/>
                    <w:lang w:val="pt-PT"/>
                  </w:rPr>
                </w:pPr>
                <w:r w:rsidRPr="004C11AD">
                  <w:rPr>
                    <w:rFonts w:ascii="Myriad Pro" w:hAnsi="Myriad Pro" w:cs="Myriad Arabic"/>
                    <w:b/>
                    <w:sz w:val="26"/>
                    <w:szCs w:val="26"/>
                    <w:lang w:val="pt-PT"/>
                  </w:rPr>
                  <w:t>NOTÍCIAS À SEXTA</w:t>
                </w:r>
              </w:p>
              <w:p w:rsidR="006F1B96" w:rsidRPr="006F1B96" w:rsidRDefault="0047313B" w:rsidP="00F00A49">
                <w:pPr>
                  <w:pStyle w:val="BasicParagraph"/>
                  <w:spacing w:line="240" w:lineRule="auto"/>
                  <w:jc w:val="right"/>
                  <w:rPr>
                    <w:rFonts w:ascii="Myriad Pro" w:hAnsi="Myriad Pro" w:cs="Myriad Arabic"/>
                    <w:sz w:val="26"/>
                    <w:szCs w:val="26"/>
                    <w:lang w:val="pt-PT"/>
                  </w:rPr>
                </w:pPr>
                <w:r>
                  <w:rPr>
                    <w:rFonts w:ascii="Myriad Pro" w:hAnsi="Myriad Pro" w:cs="Myriad Arabic"/>
                    <w:sz w:val="26"/>
                    <w:szCs w:val="26"/>
                    <w:lang w:val="pt-PT"/>
                  </w:rPr>
                  <w:fldChar w:fldCharType="begin"/>
                </w:r>
                <w:r>
                  <w:rPr>
                    <w:rFonts w:ascii="Myriad Pro" w:hAnsi="Myriad Pro" w:cs="Myriad Arabic"/>
                    <w:sz w:val="26"/>
                    <w:szCs w:val="26"/>
                    <w:lang w:val="pt-PT"/>
                  </w:rPr>
                  <w:instrText xml:space="preserve"> TITLE  </w:instrText>
                </w:r>
                <w:r>
                  <w:rPr>
                    <w:rFonts w:ascii="Myriad Pro" w:hAnsi="Myriad Pro" w:cs="Myriad Arabic"/>
                    <w:sz w:val="26"/>
                    <w:szCs w:val="26"/>
                    <w:lang w:val="pt-PT"/>
                  </w:rPr>
                  <w:fldChar w:fldCharType="end"/>
                </w:r>
                <w:r>
                  <w:rPr>
                    <w:rFonts w:ascii="Myriad Pro" w:hAnsi="Myriad Pro" w:cs="Myriad Arabic"/>
                    <w:sz w:val="26"/>
                    <w:szCs w:val="26"/>
                    <w:lang w:val="pt-PT"/>
                  </w:rPr>
                  <w:t>2014-02-07</w:t>
                </w:r>
              </w:p>
            </w:txbxContent>
          </v:textbox>
          <w10:wrap anchory="page"/>
        </v:shape>
      </w:pict>
    </w:r>
    <w:r>
      <w:rPr>
        <w:noProof/>
        <w:lang w:val="pt-PT" w:eastAsia="pt-PT"/>
      </w:rPr>
      <w:pict>
        <v:rect id="Dikdörtgen 7" o:spid="_x0000_s2055" style="position:absolute;margin-left:-.55pt;margin-top:10.5pt;width:552.75pt;height:2.8pt;z-index:251663360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" fillcolor="#ececec" stroked="f" strokeweight="1pt">
          <v:textbox>
            <w:txbxContent>
              <w:p w:rsidR="00FF5935" w:rsidRDefault="00FF5935" w:rsidP="00FF5935">
                <w:pPr>
                  <w:jc w:val="center"/>
                </w:pPr>
                <w:r>
                  <w:t xml:space="preserve"> </w:t>
                </w:r>
              </w:p>
            </w:txbxContent>
          </v:textbox>
          <w10:wrap anchorx="page"/>
        </v:rect>
      </w:pict>
    </w:r>
    <w:r>
      <w:rPr>
        <w:noProof/>
        <w:lang w:val="pt-PT" w:eastAsia="pt-PT"/>
      </w:rPr>
      <w:pict>
        <v:shape id="Dikdörtgen 5" o:spid="_x0000_s2054" style="position:absolute;margin-left:182.45pt;margin-top:-51.35pt;width:284.35pt;height:36.2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5075270,555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" path="m555210,l5075270,r,552450l,555172,555210,xe" fillcolor="#1671b7" stroked="f" strokeweight="1pt">
          <v:stroke joinstyle="miter"/>
          <v:path arrowok="t" o:connecttype="custom" o:connectlocs="395053,0;3611245,0;3611245,458300;0,460558;395053,0" o:connectangles="0,0,0,0,0"/>
          <w10:wrap anchorx="margin" anchory="margin"/>
        </v:shape>
      </w:pict>
    </w:r>
    <w:r>
      <w:rPr>
        <w:noProof/>
        <w:lang w:val="pt-PT" w:eastAsia="pt-PT"/>
      </w:rPr>
      <w:pict>
        <v:shape id="_x0000_s2053" style="position:absolute;margin-left:270.5pt;margin-top:-51.55pt;width:282.0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coordsize="5075270,555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" path="m555210,l5075270,r,552450l,555172,555210,xe" fillcolor="#ececec" stroked="f" strokeweight="1pt">
          <v:stroke joinstyle="miter"/>
          <v:path arrowok="t" o:connecttype="custom" o:connectlocs="391857,0;3582035,0;3582035,454958;0,457200;391857,0" o:connectangles="0,0,0,0,0"/>
          <w10:wrap anchorx="page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13B" w:rsidRDefault="0047313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7D32BE"/>
    <w:multiLevelType w:val="hybridMultilevel"/>
    <w:tmpl w:val="7B1EBDA0"/>
    <w:lvl w:ilvl="0" w:tplc="56626A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6AD70A5"/>
    <w:multiLevelType w:val="hybridMultilevel"/>
    <w:tmpl w:val="015ED4CE"/>
    <w:lvl w:ilvl="0" w:tplc="6D12C850">
      <w:start w:val="1"/>
      <w:numFmt w:val="decimal"/>
      <w:pStyle w:val="SemEspaamento"/>
      <w:lvlText w:val="%1."/>
      <w:lvlJc w:val="left"/>
      <w:pPr>
        <w:tabs>
          <w:tab w:val="num" w:pos="375"/>
        </w:tabs>
        <w:ind w:left="375" w:hanging="375"/>
      </w:pPr>
      <w:rPr>
        <w:rFonts w:ascii="Myriad Pro" w:hAnsi="Myriad Pro" w:cs="Times New Roman" w:hint="default"/>
        <w:b/>
        <w:i w:val="0"/>
        <w:color w:val="auto"/>
        <w:w w:val="100"/>
        <w:sz w:val="24"/>
        <w:szCs w:val="24"/>
      </w:rPr>
    </w:lvl>
    <w:lvl w:ilvl="1" w:tplc="08160019">
      <w:start w:val="1"/>
      <w:numFmt w:val="lowerLetter"/>
      <w:lvlText w:val="%2."/>
      <w:lvlJc w:val="left"/>
      <w:pPr>
        <w:tabs>
          <w:tab w:val="num" w:pos="1893"/>
        </w:tabs>
        <w:ind w:left="1893" w:hanging="360"/>
      </w:pPr>
    </w:lvl>
    <w:lvl w:ilvl="2" w:tplc="0816001B">
      <w:start w:val="1"/>
      <w:numFmt w:val="lowerLetter"/>
      <w:lvlText w:val="%3)"/>
      <w:lvlJc w:val="left"/>
      <w:pPr>
        <w:tabs>
          <w:tab w:val="num" w:pos="2793"/>
        </w:tabs>
        <w:ind w:left="2793" w:hanging="360"/>
      </w:pPr>
      <w:rPr>
        <w:rFonts w:hint="default"/>
      </w:rPr>
    </w:lvl>
    <w:lvl w:ilvl="3" w:tplc="0816000F">
      <w:start w:val="1"/>
      <w:numFmt w:val="decimal"/>
      <w:lvlText w:val="%4."/>
      <w:lvlJc w:val="left"/>
      <w:pPr>
        <w:tabs>
          <w:tab w:val="num" w:pos="3333"/>
        </w:tabs>
        <w:ind w:left="3333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4053"/>
        </w:tabs>
        <w:ind w:left="4053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773"/>
        </w:tabs>
        <w:ind w:left="4773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493"/>
        </w:tabs>
        <w:ind w:left="5493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213"/>
        </w:tabs>
        <w:ind w:left="6213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933"/>
        </w:tabs>
        <w:ind w:left="6933" w:hanging="180"/>
      </w:pPr>
    </w:lvl>
  </w:abstractNum>
  <w:abstractNum w:abstractNumId="2">
    <w:nsid w:val="30C776B5"/>
    <w:multiLevelType w:val="hybridMultilevel"/>
    <w:tmpl w:val="7B1EBDA0"/>
    <w:lvl w:ilvl="0" w:tplc="56626A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02C79CE"/>
    <w:multiLevelType w:val="hybridMultilevel"/>
    <w:tmpl w:val="7B1EBDA0"/>
    <w:lvl w:ilvl="0" w:tplc="56626A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DA60FF5"/>
    <w:multiLevelType w:val="hybridMultilevel"/>
    <w:tmpl w:val="7B1EBDA0"/>
    <w:lvl w:ilvl="0" w:tplc="56626A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5935"/>
    <w:rsid w:val="00015F9B"/>
    <w:rsid w:val="00087607"/>
    <w:rsid w:val="000D0092"/>
    <w:rsid w:val="000E2A61"/>
    <w:rsid w:val="00114B4D"/>
    <w:rsid w:val="00162DDB"/>
    <w:rsid w:val="001D1A30"/>
    <w:rsid w:val="00211BF5"/>
    <w:rsid w:val="002127F7"/>
    <w:rsid w:val="00232A04"/>
    <w:rsid w:val="003267C8"/>
    <w:rsid w:val="003D64AA"/>
    <w:rsid w:val="0047313B"/>
    <w:rsid w:val="004C11AD"/>
    <w:rsid w:val="004D1559"/>
    <w:rsid w:val="005C43F5"/>
    <w:rsid w:val="006721ED"/>
    <w:rsid w:val="006F1B96"/>
    <w:rsid w:val="007E39AD"/>
    <w:rsid w:val="007E7278"/>
    <w:rsid w:val="0088768F"/>
    <w:rsid w:val="008B136A"/>
    <w:rsid w:val="00963687"/>
    <w:rsid w:val="00A8347E"/>
    <w:rsid w:val="00AA12ED"/>
    <w:rsid w:val="00AD524A"/>
    <w:rsid w:val="00B979D5"/>
    <w:rsid w:val="00BE6D13"/>
    <w:rsid w:val="00BE7A08"/>
    <w:rsid w:val="00C24D72"/>
    <w:rsid w:val="00C54E81"/>
    <w:rsid w:val="00D20CBE"/>
    <w:rsid w:val="00E5763D"/>
    <w:rsid w:val="00ED6F60"/>
    <w:rsid w:val="00F00A49"/>
    <w:rsid w:val="00FF5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85DDA6AF-BBD2-4843-BF9E-D63E76119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5935"/>
    <w:pPr>
      <w:spacing w:after="200" w:line="276" w:lineRule="auto"/>
    </w:pPr>
    <w:rPr>
      <w:lang w:val="tr-TR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FF59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F5935"/>
    <w:rPr>
      <w:lang w:val="tr-TR"/>
    </w:rPr>
  </w:style>
  <w:style w:type="paragraph" w:styleId="Rodap">
    <w:name w:val="footer"/>
    <w:basedOn w:val="Normal"/>
    <w:link w:val="RodapCarter"/>
    <w:uiPriority w:val="99"/>
    <w:unhideWhenUsed/>
    <w:rsid w:val="00FF59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FF5935"/>
    <w:rPr>
      <w:lang w:val="tr-TR"/>
    </w:rPr>
  </w:style>
  <w:style w:type="paragraph" w:customStyle="1" w:styleId="BasicParagraph">
    <w:name w:val="[Basic Paragraph]"/>
    <w:basedOn w:val="Normal"/>
    <w:uiPriority w:val="99"/>
    <w:rsid w:val="00FF593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SemEspaamento">
    <w:name w:val="No Spacing"/>
    <w:link w:val="SemEspaamentoCarter"/>
    <w:uiPriority w:val="1"/>
    <w:qFormat/>
    <w:rsid w:val="00015F9B"/>
    <w:pPr>
      <w:numPr>
        <w:numId w:val="1"/>
      </w:numPr>
      <w:tabs>
        <w:tab w:val="clear" w:pos="375"/>
        <w:tab w:val="num" w:pos="1083"/>
      </w:tabs>
      <w:spacing w:after="0" w:line="240" w:lineRule="auto"/>
      <w:ind w:left="426" w:hanging="426"/>
      <w:jc w:val="both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015F9B"/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Hiperligao">
    <w:name w:val="Hyperlink"/>
    <w:basedOn w:val="Tipodeletrapredefinidodopargrafo"/>
    <w:rsid w:val="00015F9B"/>
    <w:rPr>
      <w:color w:val="0000FF"/>
      <w:u w:val="single"/>
    </w:rPr>
  </w:style>
  <w:style w:type="character" w:customStyle="1" w:styleId="il">
    <w:name w:val="il"/>
    <w:basedOn w:val="Tipodeletrapredefinidodopargrafo"/>
    <w:rsid w:val="00A8347E"/>
  </w:style>
  <w:style w:type="paragraph" w:styleId="Textodebalo">
    <w:name w:val="Balloon Text"/>
    <w:basedOn w:val="Normal"/>
    <w:link w:val="TextodebaloCarter"/>
    <w:uiPriority w:val="99"/>
    <w:semiHidden/>
    <w:unhideWhenUsed/>
    <w:rsid w:val="002127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2127F7"/>
    <w:rPr>
      <w:rFonts w:ascii="Segoe UI" w:hAnsi="Segoe UI" w:cs="Segoe UI"/>
      <w:sz w:val="18"/>
      <w:szCs w:val="18"/>
      <w:lang w:val="tr-TR"/>
    </w:rPr>
  </w:style>
  <w:style w:type="paragraph" w:styleId="PargrafodaLista">
    <w:name w:val="List Paragraph"/>
    <w:basedOn w:val="Normal"/>
    <w:uiPriority w:val="34"/>
    <w:qFormat/>
    <w:rsid w:val="003267C8"/>
    <w:pPr>
      <w:ind w:left="720"/>
      <w:contextualSpacing/>
    </w:pPr>
  </w:style>
  <w:style w:type="character" w:customStyle="1" w:styleId="SemEspaamentoCarcter">
    <w:name w:val="Sem Espaçamento Carácter"/>
    <w:uiPriority w:val="1"/>
    <w:rsid w:val="005C43F5"/>
    <w:rPr>
      <w:rFonts w:ascii="Times New Roman" w:hAnsi="Times New Roman"/>
      <w:sz w:val="24"/>
      <w:szCs w:val="24"/>
      <w:lang w:val="pt-PT" w:eastAsia="pt-PT" w:bidi="ar-SA"/>
    </w:rPr>
  </w:style>
  <w:style w:type="table" w:styleId="Tabelacomgrelha">
    <w:name w:val="Table Grid"/>
    <w:basedOn w:val="Tabelanormal"/>
    <w:uiPriority w:val="39"/>
    <w:rsid w:val="00114B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3.emf"/><Relationship Id="rId26" Type="http://schemas.openxmlformats.org/officeDocument/2006/relationships/image" Target="media/image8.jpeg"/><Relationship Id="rId39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2.emf"/><Relationship Id="rId42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dre.pt/pdf1sdip/2014/02/02500/0125601258.pdf" TargetMode="External"/><Relationship Id="rId25" Type="http://schemas.openxmlformats.org/officeDocument/2006/relationships/hyperlink" Target="http://www4.seg-social.pt/documents/10152/1147174/Manual_procedimentos_execucao_CLDS_mais" TargetMode="External"/><Relationship Id="rId33" Type="http://schemas.openxmlformats.org/officeDocument/2006/relationships/image" Target="media/image11.wmf"/><Relationship Id="rId38" Type="http://schemas.openxmlformats.org/officeDocument/2006/relationships/image" Target="media/image16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5.wmf"/><Relationship Id="rId29" Type="http://schemas.openxmlformats.org/officeDocument/2006/relationships/image" Target="media/image9.jpeg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http://www4.seg-social.pt/image/image_gallery?uuid=db458b89-3741-42ed-9fe1-07356f9ba3ca&amp;groupId=10152&amp;t=1383585061073" TargetMode="External"/><Relationship Id="rId32" Type="http://schemas.openxmlformats.org/officeDocument/2006/relationships/image" Target="media/image10.png"/><Relationship Id="rId37" Type="http://schemas.openxmlformats.org/officeDocument/2006/relationships/image" Target="media/image15.emf"/><Relationship Id="rId40" Type="http://schemas.openxmlformats.org/officeDocument/2006/relationships/image" Target="media/image17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7.png"/><Relationship Id="rId28" Type="http://schemas.openxmlformats.org/officeDocument/2006/relationships/hyperlink" Target="http://www4.seg-social.pt/documents/10152/13316/entidades_empregadoras" TargetMode="External"/><Relationship Id="rId36" Type="http://schemas.openxmlformats.org/officeDocument/2006/relationships/image" Target="media/image14.wmf"/><Relationship Id="rId10" Type="http://schemas.openxmlformats.org/officeDocument/2006/relationships/header" Target="header2.xml"/><Relationship Id="rId19" Type="http://schemas.openxmlformats.org/officeDocument/2006/relationships/image" Target="media/image4.wmf"/><Relationship Id="rId31" Type="http://schemas.openxmlformats.org/officeDocument/2006/relationships/hyperlink" Target="http://www4.seg-social.pt/documents/10152/13198/trabalhadores_independentes" TargetMode="External"/><Relationship Id="rId44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cid:ii_1435924f8004fb8a" TargetMode="External"/><Relationship Id="rId27" Type="http://schemas.openxmlformats.org/officeDocument/2006/relationships/image" Target="http://www4.seg-social.pt/image/image_gallery?uuid=d27948c5-83d0-44c0-905a-489dc27c1175&amp;groupId=10152&amp;t=1312557004086" TargetMode="External"/><Relationship Id="rId30" Type="http://schemas.openxmlformats.org/officeDocument/2006/relationships/image" Target="http://www4.seg-social.pt/image/image_gallery?uuid=997c5daf-3eb2-4c05-a05c-2cef47ffc1e1&amp;groupId=10152&amp;t=1312557142142" TargetMode="External"/><Relationship Id="rId35" Type="http://schemas.openxmlformats.org/officeDocument/2006/relationships/image" Target="media/image13.png"/><Relationship Id="rId43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195707-70F6-4CC3-85C2-50E3CD24B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2904</Words>
  <Characters>15685</Characters>
  <Application>Microsoft Office Word</Application>
  <DocSecurity>0</DocSecurity>
  <Lines>130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Fábio RT Castro</dc:creator>
  <cp:keywords/>
  <dc:description/>
  <cp:lastModifiedBy>Emilia Fontes</cp:lastModifiedBy>
  <cp:revision>3</cp:revision>
  <cp:lastPrinted>2014-02-07T17:44:00Z</cp:lastPrinted>
  <dcterms:created xsi:type="dcterms:W3CDTF">2014-02-07T18:30:00Z</dcterms:created>
  <dcterms:modified xsi:type="dcterms:W3CDTF">2014-02-13T17:28:00Z</dcterms:modified>
</cp:coreProperties>
</file>